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B8FA" w14:textId="77777777" w:rsidR="0098367C" w:rsidRDefault="0098367C" w:rsidP="00A93849">
      <w:pPr>
        <w:pStyle w:val="lfej"/>
        <w:rPr>
          <w:b/>
          <w:sz w:val="18"/>
          <w:szCs w:val="18"/>
          <w:u w:val="single"/>
        </w:rPr>
      </w:pPr>
    </w:p>
    <w:p w14:paraId="2FA5B222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sz w:val="22"/>
          <w:szCs w:val="22"/>
        </w:rPr>
        <w:t xml:space="preserve">KIJAVÍTÁS ESETÉN TÖLTENDŐ KI! </w:t>
      </w:r>
    </w:p>
    <w:p w14:paraId="02AF9C58" w14:textId="3D70E29A" w:rsidR="00F175A3" w:rsidRPr="000025DF" w:rsidRDefault="000025DF" w:rsidP="00F175A3">
      <w:pPr>
        <w:pStyle w:val="NormlWeb"/>
        <w:rPr>
          <w:b/>
          <w:bCs/>
          <w:u w:val="single"/>
        </w:rPr>
      </w:pPr>
      <w:r>
        <w:rPr>
          <w:rFonts w:ascii="TimesNewRomanPSMT" w:hAnsi="TimesNewRomanPSMT"/>
          <w:sz w:val="28"/>
          <w:szCs w:val="28"/>
        </w:rPr>
        <w:t xml:space="preserve">       </w:t>
      </w:r>
      <w:r>
        <w:rPr>
          <w:rFonts w:ascii="TimesNewRomanPSMT" w:hAnsi="TimesNewRomanPSMT"/>
          <w:sz w:val="28"/>
          <w:szCs w:val="28"/>
        </w:rPr>
        <w:tab/>
      </w:r>
      <w:r>
        <w:rPr>
          <w:rFonts w:ascii="TimesNewRomanPSMT" w:hAnsi="TimesNewRomanPSMT"/>
          <w:sz w:val="28"/>
          <w:szCs w:val="28"/>
        </w:rPr>
        <w:tab/>
      </w:r>
      <w:r>
        <w:rPr>
          <w:rFonts w:ascii="TimesNewRomanPSMT" w:hAnsi="TimesNewRomanPSMT"/>
          <w:sz w:val="28"/>
          <w:szCs w:val="28"/>
        </w:rPr>
        <w:tab/>
      </w:r>
      <w:r>
        <w:rPr>
          <w:rFonts w:ascii="TimesNewRomanPSMT" w:hAnsi="TimesNewRomanPSMT"/>
          <w:sz w:val="28"/>
          <w:szCs w:val="28"/>
        </w:rPr>
        <w:tab/>
      </w:r>
      <w:r w:rsidR="00F175A3" w:rsidRPr="000025DF">
        <w:rPr>
          <w:rFonts w:ascii="TimesNewRomanPSMT" w:hAnsi="TimesNewRomanPSMT"/>
          <w:b/>
          <w:bCs/>
          <w:sz w:val="28"/>
          <w:szCs w:val="28"/>
          <w:u w:val="single"/>
        </w:rPr>
        <w:t xml:space="preserve">JÓTÁLLÁSI JEGY </w:t>
      </w:r>
    </w:p>
    <w:p w14:paraId="51656E55" w14:textId="77777777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jótállási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igény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bejelentésének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>: ...................................................................</w:t>
      </w:r>
      <w:r>
        <w:rPr>
          <w:rFonts w:ascii="TimesNewRomanPSMT" w:hAnsi="TimesNewRomanPSMT"/>
          <w:sz w:val="22"/>
          <w:szCs w:val="22"/>
        </w:rPr>
        <w:br/>
      </w:r>
      <w:proofErr w:type="spellStart"/>
      <w:r>
        <w:rPr>
          <w:rFonts w:ascii="TimesNewRomanPSMT" w:hAnsi="TimesNewRomanPSMT"/>
          <w:sz w:val="22"/>
          <w:szCs w:val="22"/>
        </w:rPr>
        <w:t>Kijavításra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átvétel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>: .........................................................................................</w:t>
      </w:r>
      <w:r>
        <w:rPr>
          <w:rFonts w:ascii="TimesNewRomanPSMT" w:hAnsi="TimesNewRomanPSMT"/>
          <w:sz w:val="22"/>
          <w:szCs w:val="22"/>
        </w:rPr>
        <w:br/>
        <w:t>Hiba oka: ....................................................................................................................... ..............................</w:t>
      </w:r>
      <w:r>
        <w:rPr>
          <w:rFonts w:ascii="TimesNewRomanPSMT" w:hAnsi="TimesNewRomanPSMT"/>
          <w:sz w:val="22"/>
          <w:szCs w:val="22"/>
        </w:rPr>
        <w:br/>
      </w:r>
    </w:p>
    <w:p w14:paraId="4E4AB566" w14:textId="73474D1E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MT" w:hAnsi="TimesNewRomanPSMT"/>
          <w:sz w:val="22"/>
          <w:szCs w:val="22"/>
        </w:rPr>
        <w:t>Kijaví</w:t>
      </w:r>
      <w:r w:rsidR="000025DF">
        <w:rPr>
          <w:rFonts w:ascii="TimesNewRomanPSMT" w:hAnsi="TimesNewRomanPSMT"/>
          <w:sz w:val="22"/>
          <w:szCs w:val="22"/>
        </w:rPr>
        <w:t>tás</w:t>
      </w:r>
      <w:proofErr w:type="spellEnd"/>
      <w:r w:rsidR="000025DF">
        <w:rPr>
          <w:rFonts w:ascii="TimesNewRomanPSMT" w:hAnsi="TimesNewRomanPSMT"/>
          <w:sz w:val="22"/>
          <w:szCs w:val="22"/>
        </w:rPr>
        <w:t xml:space="preserve"> módja: </w:t>
      </w: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</w:t>
      </w:r>
    </w:p>
    <w:p w14:paraId="337925A3" w14:textId="77777777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proofErr w:type="spellStart"/>
      <w:proofErr w:type="gramStart"/>
      <w:r>
        <w:rPr>
          <w:rFonts w:ascii="TimesNewRomanPSMT" w:hAnsi="TimesNewRomanPSMT"/>
          <w:position w:val="-2"/>
          <w:sz w:val="22"/>
          <w:szCs w:val="22"/>
        </w:rPr>
        <w:t>Terméktípusa</w:t>
      </w:r>
      <w:proofErr w:type="spellEnd"/>
      <w:r>
        <w:rPr>
          <w:rFonts w:ascii="TimesNewRomanPSMT" w:hAnsi="TimesNewRomanPSMT"/>
          <w:position w:val="-2"/>
          <w:sz w:val="22"/>
          <w:szCs w:val="22"/>
        </w:rPr>
        <w:t>:</w:t>
      </w: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</w:p>
    <w:p w14:paraId="260D9537" w14:textId="76B25BD0" w:rsidR="00F175A3" w:rsidRPr="00F175A3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termék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fogyaszto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részére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valo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visszaadásának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......................................... </w:t>
      </w:r>
    </w:p>
    <w:p w14:paraId="72223021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sz w:val="22"/>
          <w:szCs w:val="22"/>
        </w:rPr>
        <w:t xml:space="preserve">KIJAVÍTÁS ESETÉN TÖLTENDŐ KI! </w:t>
      </w:r>
    </w:p>
    <w:p w14:paraId="249D47F8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jótállási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igény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bejelentésének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>: ...................................................................</w:t>
      </w:r>
      <w:r>
        <w:rPr>
          <w:rFonts w:ascii="TimesNewRomanPSMT" w:hAnsi="TimesNewRomanPSMT"/>
          <w:sz w:val="22"/>
          <w:szCs w:val="22"/>
        </w:rPr>
        <w:br/>
      </w:r>
      <w:proofErr w:type="spellStart"/>
      <w:r>
        <w:rPr>
          <w:rFonts w:ascii="TimesNewRomanPSMT" w:hAnsi="TimesNewRomanPSMT"/>
          <w:sz w:val="22"/>
          <w:szCs w:val="22"/>
        </w:rPr>
        <w:t>Kijavításra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átvétel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>: .........................................................................................</w:t>
      </w:r>
      <w:r>
        <w:rPr>
          <w:rFonts w:ascii="TimesNewRomanPSMT" w:hAnsi="TimesNewRomanPSMT"/>
          <w:sz w:val="22"/>
          <w:szCs w:val="22"/>
        </w:rPr>
        <w:br/>
        <w:t xml:space="preserve">Hiba oka: ....................................................................................................................... .............................. </w:t>
      </w:r>
    </w:p>
    <w:p w14:paraId="40DEB0D0" w14:textId="7B0F6781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Kijavítás</w:t>
      </w:r>
      <w:proofErr w:type="spellEnd"/>
      <w:r w:rsidR="000025DF">
        <w:rPr>
          <w:rFonts w:ascii="TimesNewRomanPSMT" w:hAnsi="TimesNewRomanPSMT"/>
          <w:sz w:val="22"/>
          <w:szCs w:val="22"/>
        </w:rPr>
        <w:t xml:space="preserve"> </w:t>
      </w:r>
      <w:proofErr w:type="gramStart"/>
      <w:r>
        <w:rPr>
          <w:rFonts w:ascii="TimesNewRomanPSMT" w:hAnsi="TimesNewRomanPSMT"/>
          <w:sz w:val="22"/>
          <w:szCs w:val="22"/>
        </w:rPr>
        <w:t>módja:.............................................................</w:t>
      </w:r>
      <w:proofErr w:type="gramEnd"/>
      <w:r>
        <w:rPr>
          <w:rFonts w:ascii="TimesNewRomanPSMT" w:hAnsi="TimesNewRomanPSMT"/>
          <w:sz w:val="22"/>
          <w:szCs w:val="22"/>
        </w:rPr>
        <w:t xml:space="preserve">díszlécek </w:t>
      </w:r>
      <w:proofErr w:type="spellStart"/>
      <w:r>
        <w:rPr>
          <w:rFonts w:ascii="TimesNewRomanPSMT" w:hAnsi="TimesNewRomanPSMT"/>
          <w:sz w:val="22"/>
          <w:szCs w:val="22"/>
        </w:rPr>
        <w:t>tűzőkapcsai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részletekben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láthatók</w:t>
      </w:r>
      <w:proofErr w:type="spellEnd"/>
      <w:r>
        <w:rPr>
          <w:rFonts w:ascii="TimesNewRomanPSMT" w:hAnsi="TimesNewRomanPSMT"/>
          <w:sz w:val="22"/>
          <w:szCs w:val="22"/>
        </w:rPr>
        <w:t xml:space="preserve">. </w:t>
      </w:r>
    </w:p>
    <w:p w14:paraId="3A31EC7C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termék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fogyaszto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részére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valo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visszaadásának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proofErr w:type="gram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>:...........................................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</w:p>
    <w:p w14:paraId="284A317B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sz w:val="22"/>
          <w:szCs w:val="22"/>
        </w:rPr>
        <w:t xml:space="preserve">KIJAVÍTÁS ESETÉN TÖLTENDŐ KI! </w:t>
      </w:r>
    </w:p>
    <w:p w14:paraId="19F97911" w14:textId="77777777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jótállási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igény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bejelentésének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................................................................... </w:t>
      </w:r>
    </w:p>
    <w:p w14:paraId="0D52DB70" w14:textId="77777777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MT" w:hAnsi="TimesNewRomanPSMT"/>
          <w:sz w:val="22"/>
          <w:szCs w:val="22"/>
        </w:rPr>
        <w:t>Kijavításra</w:t>
      </w:r>
      <w:proofErr w:type="spellEnd"/>
      <w:r>
        <w:rPr>
          <w:rFonts w:ascii="TimesNewRomanPSMT" w:hAnsi="TimesNewRomanPSMT"/>
          <w:sz w:val="22"/>
          <w:szCs w:val="22"/>
        </w:rPr>
        <w:t xml:space="preserve"> átvétel időpontja: .......................................................................................... </w:t>
      </w:r>
    </w:p>
    <w:p w14:paraId="5D49EC48" w14:textId="77777777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Hiba oka: ........................................................................................................................</w:t>
      </w:r>
    </w:p>
    <w:p w14:paraId="5B332BF4" w14:textId="77777777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Kijavítás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módja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............................................................................................................. </w:t>
      </w:r>
    </w:p>
    <w:p w14:paraId="41590CC2" w14:textId="77FA5F9E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termék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fogyaszto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részére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valo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visszaadásának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......................................... </w:t>
      </w:r>
    </w:p>
    <w:p w14:paraId="104B367C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sz w:val="22"/>
          <w:szCs w:val="22"/>
        </w:rPr>
        <w:lastRenderedPageBreak/>
        <w:t xml:space="preserve">KICSERÉLÉS ESETÉN TÖLTENDŐ KI! </w:t>
      </w:r>
    </w:p>
    <w:p w14:paraId="3075FBE1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Kicserélés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történt</w:t>
      </w:r>
      <w:proofErr w:type="spellEnd"/>
      <w:r>
        <w:rPr>
          <w:rFonts w:ascii="TimesNewRomanPSMT" w:hAnsi="TimesNewRomanPSMT"/>
          <w:sz w:val="22"/>
          <w:szCs w:val="22"/>
        </w:rPr>
        <w:t xml:space="preserve">, amelynek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........................................................................ </w:t>
      </w:r>
    </w:p>
    <w:p w14:paraId="394CAF7F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sz w:val="22"/>
          <w:szCs w:val="22"/>
        </w:rPr>
        <w:t xml:space="preserve">KICSERÉLÉS ESETÉN TÖLTENDŐ KI! </w:t>
      </w:r>
    </w:p>
    <w:p w14:paraId="4DF55CEC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Kicserélés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történt</w:t>
      </w:r>
      <w:proofErr w:type="spellEnd"/>
      <w:r>
        <w:rPr>
          <w:rFonts w:ascii="TimesNewRomanPSMT" w:hAnsi="TimesNewRomanPSMT"/>
          <w:sz w:val="22"/>
          <w:szCs w:val="22"/>
        </w:rPr>
        <w:t xml:space="preserve">, amelynek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...................................................................... </w:t>
      </w:r>
    </w:p>
    <w:p w14:paraId="58FAB601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Hibás</w:t>
      </w:r>
      <w:proofErr w:type="spellEnd"/>
      <w:r>
        <w:rPr>
          <w:rFonts w:ascii="TimesNewRomanPSMT" w:hAnsi="TimesNewRomanPSMT"/>
          <w:sz w:val="22"/>
          <w:szCs w:val="22"/>
        </w:rPr>
        <w:t xml:space="preserve">, </w:t>
      </w:r>
      <w:proofErr w:type="spellStart"/>
      <w:r>
        <w:rPr>
          <w:rFonts w:ascii="TimesNewRomanPSMT" w:hAnsi="TimesNewRomanPSMT"/>
          <w:sz w:val="22"/>
          <w:szCs w:val="22"/>
        </w:rPr>
        <w:t>sérült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bútor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értékesítése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esetén</w:t>
      </w:r>
      <w:proofErr w:type="spellEnd"/>
      <w:r>
        <w:rPr>
          <w:rFonts w:ascii="TimesNewRomanPSMT" w:hAnsi="TimesNewRomanPSMT"/>
          <w:sz w:val="22"/>
          <w:szCs w:val="22"/>
        </w:rPr>
        <w:t xml:space="preserve"> azon </w:t>
      </w:r>
      <w:proofErr w:type="spellStart"/>
      <w:r>
        <w:rPr>
          <w:rFonts w:ascii="TimesNewRomanPSMT" w:hAnsi="TimesNewRomanPSMT"/>
          <w:sz w:val="22"/>
          <w:szCs w:val="22"/>
        </w:rPr>
        <w:t>hibák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felsorolása</w:t>
      </w:r>
      <w:proofErr w:type="spellEnd"/>
      <w:r>
        <w:rPr>
          <w:rFonts w:ascii="TimesNewRomanPSMT" w:hAnsi="TimesNewRomanPSMT"/>
          <w:sz w:val="22"/>
          <w:szCs w:val="22"/>
        </w:rPr>
        <w:t xml:space="preserve">, melyekre a </w:t>
      </w:r>
      <w:proofErr w:type="spellStart"/>
      <w:r>
        <w:rPr>
          <w:rFonts w:ascii="TimesNewRomanPSMT" w:hAnsi="TimesNewRomanPSMT"/>
          <w:sz w:val="22"/>
          <w:szCs w:val="22"/>
        </w:rPr>
        <w:t>jótállási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igény</w:t>
      </w:r>
      <w:proofErr w:type="spellEnd"/>
      <w:r>
        <w:rPr>
          <w:rFonts w:ascii="TimesNewRomanPSMT" w:hAnsi="TimesNewRomanPSMT"/>
          <w:sz w:val="22"/>
          <w:szCs w:val="22"/>
        </w:rPr>
        <w:t xml:space="preserve"> nem </w:t>
      </w:r>
      <w:proofErr w:type="spellStart"/>
      <w:r>
        <w:rPr>
          <w:rFonts w:ascii="TimesNewRomanPSMT" w:hAnsi="TimesNewRomanPSMT"/>
          <w:sz w:val="22"/>
          <w:szCs w:val="22"/>
        </w:rPr>
        <w:t>érvényesítheto</w:t>
      </w:r>
      <w:proofErr w:type="spellEnd"/>
      <w:r>
        <w:rPr>
          <w:rFonts w:ascii="TimesNewRomanPSMT" w:hAnsi="TimesNewRomanPSMT"/>
          <w:sz w:val="22"/>
          <w:szCs w:val="22"/>
        </w:rPr>
        <w:t xml:space="preserve">̋: </w:t>
      </w:r>
    </w:p>
    <w:p w14:paraId="25253043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14:paraId="1EB94366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445B575A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Vásárlás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időpontja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.................................................................................................... </w:t>
      </w:r>
    </w:p>
    <w:p w14:paraId="7F32F37B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termék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fogyaszto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részére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valo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átadásának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vagy (amennyiben azt a </w:t>
      </w:r>
      <w:proofErr w:type="spellStart"/>
      <w:r>
        <w:rPr>
          <w:rFonts w:ascii="TimesNewRomanPSMT" w:hAnsi="TimesNewRomanPSMT"/>
          <w:sz w:val="22"/>
          <w:szCs w:val="22"/>
        </w:rPr>
        <w:t>vállalkozás</w:t>
      </w:r>
      <w:proofErr w:type="spellEnd"/>
      <w:r>
        <w:rPr>
          <w:rFonts w:ascii="TimesNewRomanPSMT" w:hAnsi="TimesNewRomanPSMT"/>
          <w:sz w:val="22"/>
          <w:szCs w:val="22"/>
        </w:rPr>
        <w:t xml:space="preserve">, illetve annak </w:t>
      </w:r>
      <w:proofErr w:type="spellStart"/>
      <w:r>
        <w:rPr>
          <w:rFonts w:ascii="TimesNewRomanPSMT" w:hAnsi="TimesNewRomanPSMT"/>
          <w:sz w:val="22"/>
          <w:szCs w:val="22"/>
        </w:rPr>
        <w:t>megbízottja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végzi</w:t>
      </w:r>
      <w:proofErr w:type="spellEnd"/>
      <w:r>
        <w:rPr>
          <w:rFonts w:ascii="TimesNewRomanPSMT" w:hAnsi="TimesNewRomanPSMT"/>
          <w:sz w:val="22"/>
          <w:szCs w:val="22"/>
        </w:rPr>
        <w:t xml:space="preserve">) az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üzembe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helyezés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* </w:t>
      </w:r>
      <w:proofErr w:type="gramStart"/>
      <w:r>
        <w:rPr>
          <w:rFonts w:ascii="TimesNewRomanPSMT" w:hAnsi="TimesNewRomanPSMT"/>
          <w:sz w:val="22"/>
          <w:szCs w:val="22"/>
        </w:rPr>
        <w:t>időpontja:........................................................................</w:t>
      </w:r>
      <w:proofErr w:type="gramEnd"/>
      <w:r>
        <w:rPr>
          <w:rFonts w:ascii="TimesNewRomanPSMT" w:hAnsi="TimesNewRomanPSMT"/>
          <w:sz w:val="22"/>
          <w:szCs w:val="22"/>
        </w:rPr>
        <w:t xml:space="preserve">(*a </w:t>
      </w:r>
      <w:proofErr w:type="spellStart"/>
      <w:r>
        <w:rPr>
          <w:rFonts w:ascii="TimesNewRomanPSMT" w:hAnsi="TimesNewRomanPSMT"/>
          <w:sz w:val="22"/>
          <w:szCs w:val="22"/>
        </w:rPr>
        <w:t>megfelelo</w:t>
      </w:r>
      <w:proofErr w:type="spellEnd"/>
      <w:r>
        <w:rPr>
          <w:rFonts w:ascii="TimesNewRomanPSMT" w:hAnsi="TimesNewRomanPSMT"/>
          <w:sz w:val="22"/>
          <w:szCs w:val="22"/>
        </w:rPr>
        <w:t xml:space="preserve">̋ </w:t>
      </w:r>
      <w:proofErr w:type="spellStart"/>
      <w:r>
        <w:rPr>
          <w:rFonts w:ascii="TimesNewRomanPSMT" w:hAnsi="TimesNewRomanPSMT"/>
          <w:sz w:val="22"/>
          <w:szCs w:val="22"/>
        </w:rPr>
        <w:t>aláhúzando</w:t>
      </w:r>
      <w:proofErr w:type="spellEnd"/>
      <w:r>
        <w:rPr>
          <w:rFonts w:ascii="TimesNewRomanPSMT" w:hAnsi="TimesNewRomanPSMT"/>
          <w:sz w:val="22"/>
          <w:szCs w:val="22"/>
        </w:rPr>
        <w:t xml:space="preserve">́) </w:t>
      </w:r>
    </w:p>
    <w:p w14:paraId="60B3A314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</w:rPr>
        <w:t>bútor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eladási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ára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 </w:t>
      </w:r>
      <w:proofErr w:type="spellStart"/>
      <w:r>
        <w:rPr>
          <w:rFonts w:ascii="TimesNewRomanPSMT" w:hAnsi="TimesNewRomanPSMT"/>
          <w:sz w:val="22"/>
          <w:szCs w:val="22"/>
        </w:rPr>
        <w:t>Bizonylatszám</w:t>
      </w:r>
      <w:proofErr w:type="spellEnd"/>
      <w:r>
        <w:rPr>
          <w:rFonts w:ascii="TimesNewRomanPSMT" w:hAnsi="TimesNewRomanPSMT"/>
          <w:sz w:val="22"/>
          <w:szCs w:val="22"/>
        </w:rPr>
        <w:t xml:space="preserve">: ........................................ </w:t>
      </w:r>
    </w:p>
    <w:p w14:paraId="66841798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 </w:t>
      </w:r>
    </w:p>
    <w:p w14:paraId="748A208C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Vállalkozás</w:t>
      </w:r>
      <w:proofErr w:type="spellEnd"/>
      <w:r>
        <w:rPr>
          <w:rFonts w:ascii="TimesNewRomanPSMT" w:hAnsi="TimesNewRomanPSMT"/>
          <w:sz w:val="22"/>
          <w:szCs w:val="22"/>
        </w:rPr>
        <w:t xml:space="preserve"> (</w:t>
      </w:r>
      <w:proofErr w:type="spellStart"/>
      <w:r>
        <w:rPr>
          <w:rFonts w:ascii="TimesNewRomanPSMT" w:hAnsi="TimesNewRomanPSMT"/>
          <w:sz w:val="22"/>
          <w:szCs w:val="22"/>
        </w:rPr>
        <w:t>forgalmazo</w:t>
      </w:r>
      <w:proofErr w:type="spellEnd"/>
      <w:r>
        <w:rPr>
          <w:rFonts w:ascii="TimesNewRomanPSMT" w:hAnsi="TimesNewRomanPSMT"/>
          <w:sz w:val="22"/>
          <w:szCs w:val="22"/>
        </w:rPr>
        <w:t xml:space="preserve">́) </w:t>
      </w:r>
      <w:proofErr w:type="spellStart"/>
      <w:r>
        <w:rPr>
          <w:rFonts w:ascii="TimesNewRomanPSMT" w:hAnsi="TimesNewRomanPSMT"/>
          <w:sz w:val="22"/>
          <w:szCs w:val="22"/>
        </w:rPr>
        <w:t>üzlet</w:t>
      </w:r>
      <w:proofErr w:type="spellEnd"/>
      <w:r>
        <w:rPr>
          <w:rFonts w:ascii="TimesNewRomanPSMT" w:hAnsi="TimesNewRomanPSMT"/>
          <w:sz w:val="22"/>
          <w:szCs w:val="22"/>
        </w:rPr>
        <w:t xml:space="preserve"> neve, </w:t>
      </w:r>
      <w:proofErr w:type="spellStart"/>
      <w:r>
        <w:rPr>
          <w:rFonts w:ascii="TimesNewRomanPSMT" w:hAnsi="TimesNewRomanPSMT"/>
          <w:sz w:val="22"/>
          <w:szCs w:val="22"/>
        </w:rPr>
        <w:t>címe</w:t>
      </w:r>
      <w:proofErr w:type="spellEnd"/>
      <w:r>
        <w:rPr>
          <w:rFonts w:ascii="TimesNewRomanPSMT" w:hAnsi="TimesNewRomanPSMT"/>
          <w:sz w:val="22"/>
          <w:szCs w:val="22"/>
        </w:rPr>
        <w:t xml:space="preserve"> (</w:t>
      </w:r>
      <w:proofErr w:type="spellStart"/>
      <w:r>
        <w:rPr>
          <w:rFonts w:ascii="TimesNewRomanPSMT" w:hAnsi="TimesNewRomanPSMT"/>
          <w:sz w:val="22"/>
          <w:szCs w:val="22"/>
        </w:rPr>
        <w:t>bélyegzője</w:t>
      </w:r>
      <w:proofErr w:type="spellEnd"/>
      <w:r>
        <w:rPr>
          <w:rFonts w:ascii="TimesNewRomanPSMT" w:hAnsi="TimesNewRomanPSMT"/>
          <w:sz w:val="22"/>
          <w:szCs w:val="22"/>
        </w:rPr>
        <w:t xml:space="preserve">) </w:t>
      </w:r>
    </w:p>
    <w:p w14:paraId="720F7E23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Termék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megnevezése</w:t>
      </w:r>
      <w:proofErr w:type="spellEnd"/>
      <w:r>
        <w:rPr>
          <w:rFonts w:ascii="TimesNewRomanPSMT" w:hAnsi="TimesNewRomanPSMT"/>
          <w:sz w:val="22"/>
          <w:szCs w:val="22"/>
        </w:rPr>
        <w:t xml:space="preserve">: </w:t>
      </w:r>
    </w:p>
    <w:p w14:paraId="07EB5D7D" w14:textId="77777777" w:rsidR="000025DF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MT" w:hAnsi="TimesNewRomanPSMT"/>
          <w:sz w:val="22"/>
          <w:szCs w:val="22"/>
        </w:rPr>
        <w:t>Termék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gyártási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száma</w:t>
      </w:r>
      <w:proofErr w:type="spellEnd"/>
      <w:r>
        <w:rPr>
          <w:rFonts w:ascii="TimesNewRomanPSMT" w:hAnsi="TimesNewRomanPSMT"/>
          <w:sz w:val="22"/>
          <w:szCs w:val="22"/>
        </w:rPr>
        <w:t xml:space="preserve"> (amennyiben van):</w:t>
      </w:r>
      <w:r>
        <w:rPr>
          <w:rFonts w:ascii="TimesNewRomanPSMT" w:hAnsi="TimesNewRomanPSMT"/>
          <w:sz w:val="22"/>
          <w:szCs w:val="22"/>
        </w:rPr>
        <w:br/>
      </w:r>
      <w:proofErr w:type="spellStart"/>
      <w:r>
        <w:rPr>
          <w:rFonts w:ascii="TimesNewRomanPSMT" w:hAnsi="TimesNewRomanPSMT"/>
          <w:sz w:val="22"/>
          <w:szCs w:val="22"/>
        </w:rPr>
        <w:t>Gyárto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neve, </w:t>
      </w:r>
      <w:proofErr w:type="spellStart"/>
      <w:r>
        <w:rPr>
          <w:rFonts w:ascii="TimesNewRomanPSMT" w:hAnsi="TimesNewRomanPSMT"/>
          <w:sz w:val="22"/>
          <w:szCs w:val="22"/>
        </w:rPr>
        <w:t>címe</w:t>
      </w:r>
      <w:proofErr w:type="spellEnd"/>
      <w:r>
        <w:rPr>
          <w:rFonts w:ascii="TimesNewRomanPSMT" w:hAnsi="TimesNewRomanPSMT"/>
          <w:sz w:val="22"/>
          <w:szCs w:val="22"/>
        </w:rPr>
        <w:t xml:space="preserve">: </w:t>
      </w:r>
      <w:r w:rsidR="000025DF">
        <w:rPr>
          <w:rFonts w:ascii="TimesNewRomanPSMT" w:hAnsi="TimesNewRomanPSMT"/>
          <w:sz w:val="22"/>
          <w:szCs w:val="22"/>
        </w:rPr>
        <w:t>Asztaloskonyha Kft 1143.Budapest Szobránc utca 15/a</w:t>
      </w:r>
    </w:p>
    <w:p w14:paraId="5766F87A" w14:textId="0168DB48" w:rsidR="00F175A3" w:rsidRDefault="000025DF" w:rsidP="00F175A3">
      <w:pPr>
        <w:pStyle w:val="NormlWeb"/>
      </w:pPr>
      <w:r>
        <w:rPr>
          <w:rFonts w:ascii="TimesNewRomanPSMT" w:hAnsi="TimesNewRomanPSMT"/>
          <w:sz w:val="22"/>
          <w:szCs w:val="22"/>
        </w:rPr>
        <w:t>Adószám: 14471469-2-43</w:t>
      </w:r>
    </w:p>
    <w:p w14:paraId="24575297" w14:textId="707F46FC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22"/>
          <w:szCs w:val="22"/>
        </w:rPr>
        <w:t>Minőségi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osztálya</w:t>
      </w:r>
      <w:proofErr w:type="spellEnd"/>
      <w:r>
        <w:rPr>
          <w:rFonts w:ascii="TimesNewRomanPSMT" w:hAnsi="TimesNewRomanPSMT"/>
          <w:sz w:val="22"/>
          <w:szCs w:val="22"/>
        </w:rPr>
        <w:t xml:space="preserve">: </w:t>
      </w:r>
      <w:r w:rsidR="000025DF">
        <w:rPr>
          <w:rFonts w:ascii="TimesNewRomanPSMT" w:hAnsi="TimesNewRomanPSMT"/>
          <w:sz w:val="22"/>
          <w:szCs w:val="22"/>
        </w:rPr>
        <w:t>Nincs.</w:t>
      </w:r>
    </w:p>
    <w:p w14:paraId="45081E68" w14:textId="704409B0" w:rsidR="00F175A3" w:rsidRDefault="00F175A3" w:rsidP="00F175A3">
      <w:pPr>
        <w:pStyle w:val="NormlWeb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MT" w:hAnsi="TimesNewRomanPSMT"/>
          <w:sz w:val="22"/>
          <w:szCs w:val="22"/>
        </w:rPr>
        <w:t>Osztályba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sorolás</w:t>
      </w:r>
      <w:proofErr w:type="spellEnd"/>
      <w:r>
        <w:rPr>
          <w:rFonts w:ascii="TimesNewRomanPSMT" w:hAnsi="TimesNewRomanPSMT"/>
          <w:sz w:val="22"/>
          <w:szCs w:val="22"/>
        </w:rPr>
        <w:t xml:space="preserve"> oka: </w:t>
      </w:r>
      <w:r w:rsidR="000025DF">
        <w:rPr>
          <w:rFonts w:ascii="TimesNewRomanPSMT" w:hAnsi="TimesNewRomanPSMT"/>
          <w:sz w:val="22"/>
          <w:szCs w:val="22"/>
        </w:rPr>
        <w:t>Nincs.</w:t>
      </w:r>
    </w:p>
    <w:p w14:paraId="7D34860B" w14:textId="77777777" w:rsidR="000025DF" w:rsidRDefault="000025DF" w:rsidP="00F175A3">
      <w:pPr>
        <w:pStyle w:val="NormlWeb"/>
      </w:pPr>
    </w:p>
    <w:p w14:paraId="6383546B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sz w:val="22"/>
          <w:szCs w:val="22"/>
        </w:rPr>
        <w:lastRenderedPageBreak/>
        <w:t xml:space="preserve">TÁJÉKOZTATÓ A JÓTÁLLÁSI JOGOKRÓL TÁJÉKOZTATÓ A JÓTÁLLÁSI JOGOKRÓL </w:t>
      </w:r>
    </w:p>
    <w:p w14:paraId="404A8881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jótállás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időtartama</w:t>
      </w:r>
      <w:proofErr w:type="spellEnd"/>
      <w:r>
        <w:rPr>
          <w:rFonts w:ascii="TimesNewRomanPSMT" w:hAnsi="TimesNewRomanPSMT"/>
          <w:sz w:val="18"/>
          <w:szCs w:val="18"/>
        </w:rPr>
        <w:t xml:space="preserve"> 1 </w:t>
      </w:r>
      <w:proofErr w:type="spellStart"/>
      <w:r>
        <w:rPr>
          <w:rFonts w:ascii="TimesNewRomanPSMT" w:hAnsi="TimesNewRomanPSMT"/>
          <w:sz w:val="18"/>
          <w:szCs w:val="18"/>
        </w:rPr>
        <w:t>év</w:t>
      </w:r>
      <w:proofErr w:type="spellEnd"/>
      <w:r>
        <w:rPr>
          <w:rFonts w:ascii="TimesNewRomanPSMT" w:hAnsi="TimesNewRomanPSMT"/>
          <w:sz w:val="18"/>
          <w:szCs w:val="18"/>
        </w:rPr>
        <w:t xml:space="preserve">. A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határido</w:t>
      </w:r>
      <w:proofErr w:type="spellEnd"/>
      <w:r>
        <w:rPr>
          <w:rFonts w:ascii="TimesNewRomanPSMT" w:hAnsi="TimesNewRomanPSMT"/>
          <w:sz w:val="18"/>
          <w:szCs w:val="18"/>
        </w:rPr>
        <w:t xml:space="preserve">̋ a </w:t>
      </w:r>
      <w:proofErr w:type="spellStart"/>
      <w:r>
        <w:rPr>
          <w:rFonts w:ascii="TimesNewRomanPSMT" w:hAnsi="TimesNewRomanPSMT"/>
          <w:sz w:val="18"/>
          <w:szCs w:val="18"/>
        </w:rPr>
        <w:t>fogyasztási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cikk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részére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történo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átadása</w:t>
      </w:r>
      <w:proofErr w:type="spellEnd"/>
      <w:r>
        <w:rPr>
          <w:rFonts w:ascii="TimesNewRomanPSMT" w:hAnsi="TimesNewRomanPSMT"/>
          <w:sz w:val="18"/>
          <w:szCs w:val="18"/>
        </w:rPr>
        <w:t xml:space="preserve">, vagy ha az </w:t>
      </w:r>
      <w:proofErr w:type="spellStart"/>
      <w:r>
        <w:rPr>
          <w:rFonts w:ascii="TimesNewRomanPSMT" w:hAnsi="TimesNewRomanPSMT"/>
          <w:sz w:val="18"/>
          <w:szCs w:val="18"/>
        </w:rPr>
        <w:t>üzembe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helyezést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annak </w:t>
      </w:r>
      <w:proofErr w:type="spellStart"/>
      <w:r>
        <w:rPr>
          <w:rFonts w:ascii="TimesNewRomanPSMT" w:hAnsi="TimesNewRomanPSMT"/>
          <w:sz w:val="18"/>
          <w:szCs w:val="18"/>
        </w:rPr>
        <w:t>megbízottja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végzi</w:t>
      </w:r>
      <w:proofErr w:type="spellEnd"/>
      <w:r>
        <w:rPr>
          <w:rFonts w:ascii="TimesNewRomanPSMT" w:hAnsi="TimesNewRomanPSMT"/>
          <w:sz w:val="18"/>
          <w:szCs w:val="18"/>
        </w:rPr>
        <w:t xml:space="preserve">, az </w:t>
      </w:r>
      <w:proofErr w:type="spellStart"/>
      <w:r>
        <w:rPr>
          <w:rFonts w:ascii="TimesNewRomanPSMT" w:hAnsi="TimesNewRomanPSMT"/>
          <w:sz w:val="18"/>
          <w:szCs w:val="18"/>
        </w:rPr>
        <w:t>üzembe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helyezés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napjával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kezdődik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06638B78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Nem tartozik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jótállás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ala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a hiba, ha annak oka 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termék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fogyaszto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részére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valo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átadását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követően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lépett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fel,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így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például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, ha 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hibát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</w:p>
    <w:p w14:paraId="0AB6EE00" w14:textId="5BFA7D0B" w:rsidR="000025DF" w:rsidRDefault="00F175A3" w:rsidP="000025DF">
      <w:pPr>
        <w:pStyle w:val="NormlWeb"/>
        <w:numPr>
          <w:ilvl w:val="0"/>
          <w:numId w:val="11"/>
        </w:numPr>
      </w:pPr>
      <w:r>
        <w:rPr>
          <w:rFonts w:ascii="ArialMT" w:hAnsi="ArialMT"/>
          <w:sz w:val="22"/>
          <w:szCs w:val="22"/>
        </w:rPr>
        <w:t>-  </w:t>
      </w:r>
      <w:proofErr w:type="spellStart"/>
      <w:r>
        <w:rPr>
          <w:rFonts w:ascii="TimesNewRomanPSMT" w:hAnsi="TimesNewRomanPSMT"/>
          <w:sz w:val="18"/>
          <w:szCs w:val="18"/>
        </w:rPr>
        <w:t>szakszerűtlen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r w:rsidR="000025DF">
        <w:rPr>
          <w:rFonts w:ascii="TimesNewRomanPSMT" w:hAnsi="TimesNewRomanPSMT"/>
          <w:sz w:val="18"/>
          <w:szCs w:val="18"/>
        </w:rPr>
        <w:t>használat.</w:t>
      </w:r>
    </w:p>
    <w:p w14:paraId="339BEB3C" w14:textId="6FA7923D" w:rsidR="000025DF" w:rsidRDefault="000025DF" w:rsidP="000025DF">
      <w:pPr>
        <w:pStyle w:val="NormlWeb"/>
        <w:numPr>
          <w:ilvl w:val="0"/>
          <w:numId w:val="11"/>
        </w:numPr>
      </w:pPr>
      <w:r>
        <w:t xml:space="preserve">-  </w:t>
      </w:r>
      <w:r>
        <w:rPr>
          <w:sz w:val="20"/>
          <w:szCs w:val="20"/>
        </w:rPr>
        <w:t>átadás előtt használatba veszik a bútort a tulajdonosok.</w:t>
      </w:r>
    </w:p>
    <w:p w14:paraId="3752B89A" w14:textId="77777777" w:rsidR="00F175A3" w:rsidRDefault="00F175A3" w:rsidP="00F175A3">
      <w:pPr>
        <w:pStyle w:val="NormlWeb"/>
        <w:numPr>
          <w:ilvl w:val="0"/>
          <w:numId w:val="11"/>
        </w:numPr>
      </w:pPr>
      <w:r>
        <w:rPr>
          <w:rFonts w:ascii="ArialMT" w:hAnsi="ArialMT"/>
          <w:sz w:val="22"/>
          <w:szCs w:val="22"/>
        </w:rPr>
        <w:t>-  </w:t>
      </w:r>
      <w:proofErr w:type="spellStart"/>
      <w:r>
        <w:rPr>
          <w:rFonts w:ascii="TimesNewRomanPSMT" w:hAnsi="TimesNewRomanPSMT"/>
          <w:sz w:val="18"/>
          <w:szCs w:val="18"/>
        </w:rPr>
        <w:t>rendeltetésellenes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használat</w:t>
      </w:r>
      <w:proofErr w:type="spellEnd"/>
      <w:r>
        <w:rPr>
          <w:rFonts w:ascii="TimesNewRomanPSMT" w:hAnsi="TimesNewRomanPSMT"/>
          <w:sz w:val="18"/>
          <w:szCs w:val="18"/>
        </w:rPr>
        <w:t xml:space="preserve">, a </w:t>
      </w:r>
      <w:proofErr w:type="spellStart"/>
      <w:r>
        <w:rPr>
          <w:rFonts w:ascii="TimesNewRomanPSMT" w:hAnsi="TimesNewRomanPSMT"/>
          <w:sz w:val="18"/>
          <w:szCs w:val="18"/>
        </w:rPr>
        <w:t>használati-kezelési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útmutatóban</w:t>
      </w:r>
      <w:proofErr w:type="spellEnd"/>
      <w:r>
        <w:rPr>
          <w:rFonts w:ascii="TimesNewRomanPSMT" w:hAnsi="TimesNewRomanPSMT"/>
          <w:sz w:val="18"/>
          <w:szCs w:val="18"/>
        </w:rPr>
        <w:t xml:space="preserve"> foglaltak figyelmen </w:t>
      </w:r>
      <w:proofErr w:type="spellStart"/>
      <w:r>
        <w:rPr>
          <w:rFonts w:ascii="TimesNewRomanPSMT" w:hAnsi="TimesNewRomanPSMT"/>
          <w:sz w:val="18"/>
          <w:szCs w:val="18"/>
        </w:rPr>
        <w:t>kívül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hagyása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</w:p>
    <w:p w14:paraId="7B80CEB3" w14:textId="77777777" w:rsidR="00F175A3" w:rsidRDefault="00F175A3" w:rsidP="00F175A3">
      <w:pPr>
        <w:pStyle w:val="NormlWeb"/>
        <w:numPr>
          <w:ilvl w:val="0"/>
          <w:numId w:val="11"/>
        </w:numPr>
      </w:pPr>
      <w:r>
        <w:rPr>
          <w:rFonts w:ascii="ArialMT" w:hAnsi="ArialMT"/>
          <w:sz w:val="22"/>
          <w:szCs w:val="22"/>
        </w:rPr>
        <w:t>-  </w:t>
      </w:r>
      <w:r>
        <w:rPr>
          <w:rFonts w:ascii="TimesNewRomanPSMT" w:hAnsi="TimesNewRomanPSMT"/>
          <w:sz w:val="18"/>
          <w:szCs w:val="18"/>
        </w:rPr>
        <w:t xml:space="preserve">helytelen </w:t>
      </w:r>
      <w:proofErr w:type="spellStart"/>
      <w:r>
        <w:rPr>
          <w:rFonts w:ascii="TimesNewRomanPSMT" w:hAnsi="TimesNewRomanPSMT"/>
          <w:sz w:val="18"/>
          <w:szCs w:val="18"/>
        </w:rPr>
        <w:t>tárolás</w:t>
      </w:r>
      <w:proofErr w:type="spellEnd"/>
      <w:r>
        <w:rPr>
          <w:rFonts w:ascii="TimesNewRomanPSMT" w:hAnsi="TimesNewRomanPSMT"/>
          <w:sz w:val="18"/>
          <w:szCs w:val="18"/>
        </w:rPr>
        <w:t xml:space="preserve">, helytelen </w:t>
      </w:r>
      <w:proofErr w:type="spellStart"/>
      <w:r>
        <w:rPr>
          <w:rFonts w:ascii="TimesNewRomanPSMT" w:hAnsi="TimesNewRomanPSMT"/>
          <w:sz w:val="18"/>
          <w:szCs w:val="18"/>
        </w:rPr>
        <w:t>kezelés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rongálás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</w:p>
    <w:p w14:paraId="1786924E" w14:textId="77777777" w:rsidR="00F175A3" w:rsidRDefault="00F175A3" w:rsidP="00F175A3">
      <w:pPr>
        <w:pStyle w:val="NormlWeb"/>
        <w:numPr>
          <w:ilvl w:val="0"/>
          <w:numId w:val="11"/>
        </w:numPr>
      </w:pPr>
      <w:r>
        <w:rPr>
          <w:rFonts w:ascii="ArialMT" w:hAnsi="ArialMT"/>
          <w:sz w:val="22"/>
          <w:szCs w:val="22"/>
        </w:rPr>
        <w:t>-  </w:t>
      </w:r>
      <w:r>
        <w:rPr>
          <w:rFonts w:ascii="TimesNewRomanPSMT" w:hAnsi="TimesNewRomanPSMT"/>
          <w:sz w:val="18"/>
          <w:szCs w:val="18"/>
        </w:rPr>
        <w:t xml:space="preserve">elemi </w:t>
      </w:r>
      <w:proofErr w:type="spellStart"/>
      <w:r>
        <w:rPr>
          <w:rFonts w:ascii="TimesNewRomanPSMT" w:hAnsi="TimesNewRomanPSMT"/>
          <w:sz w:val="18"/>
          <w:szCs w:val="18"/>
        </w:rPr>
        <w:t>kár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természeti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csapás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okozta. </w:t>
      </w:r>
    </w:p>
    <w:p w14:paraId="20A775C2" w14:textId="77777777" w:rsidR="00F175A3" w:rsidRDefault="00F175A3" w:rsidP="00F175A3">
      <w:pPr>
        <w:pStyle w:val="NormlWeb"/>
        <w:ind w:left="720"/>
      </w:pP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Jótállás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keretébe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tartozo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hiba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esetén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fogyaszto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</w:t>
      </w:r>
    </w:p>
    <w:p w14:paraId="535D4886" w14:textId="77777777" w:rsidR="00F175A3" w:rsidRDefault="00F175A3" w:rsidP="00F175A3">
      <w:pPr>
        <w:pStyle w:val="NormlWeb"/>
        <w:numPr>
          <w:ilvl w:val="0"/>
          <w:numId w:val="12"/>
        </w:numPr>
      </w:pPr>
      <w:r>
        <w:rPr>
          <w:rFonts w:ascii="TimesNewRomanPSMT" w:hAnsi="TimesNewRomanPSMT"/>
          <w:sz w:val="18"/>
          <w:szCs w:val="18"/>
        </w:rPr>
        <w:t>-  </w:t>
      </w:r>
      <w:proofErr w:type="spellStart"/>
      <w:r>
        <w:rPr>
          <w:rFonts w:ascii="TimesNewRomanPSMT" w:hAnsi="TimesNewRomanPSMT"/>
          <w:sz w:val="18"/>
          <w:szCs w:val="18"/>
        </w:rPr>
        <w:t>elsősorban</w:t>
      </w:r>
      <w:proofErr w:type="spellEnd"/>
      <w:r>
        <w:rPr>
          <w:rFonts w:ascii="TimesNewRomanPSMT" w:hAnsi="TimesNewRomanPSMT"/>
          <w:sz w:val="18"/>
          <w:szCs w:val="18"/>
        </w:rPr>
        <w:t xml:space="preserve"> – </w:t>
      </w:r>
      <w:proofErr w:type="spellStart"/>
      <w:r>
        <w:rPr>
          <w:rFonts w:ascii="TimesNewRomanPSMT" w:hAnsi="TimesNewRomanPSMT"/>
          <w:sz w:val="18"/>
          <w:szCs w:val="18"/>
        </w:rPr>
        <w:t>választása</w:t>
      </w:r>
      <w:proofErr w:type="spellEnd"/>
      <w:r>
        <w:rPr>
          <w:rFonts w:ascii="TimesNewRomanPSMT" w:hAnsi="TimesNewRomanPSMT"/>
          <w:sz w:val="18"/>
          <w:szCs w:val="18"/>
        </w:rPr>
        <w:t xml:space="preserve"> szerint – </w:t>
      </w:r>
      <w:proofErr w:type="spellStart"/>
      <w:r>
        <w:rPr>
          <w:rFonts w:ascii="TimesNewRomanPSMT" w:hAnsi="TimesNewRomanPSMT"/>
          <w:sz w:val="18"/>
          <w:szCs w:val="18"/>
        </w:rPr>
        <w:t>kijavítást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</w:t>
      </w:r>
      <w:proofErr w:type="spellStart"/>
      <w:r>
        <w:rPr>
          <w:rFonts w:ascii="TimesNewRomanPSMT" w:hAnsi="TimesNewRomanPSMT"/>
          <w:sz w:val="18"/>
          <w:szCs w:val="18"/>
        </w:rPr>
        <w:t>kicserélést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követelhet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kivéve</w:t>
      </w:r>
      <w:proofErr w:type="spellEnd"/>
      <w:r>
        <w:rPr>
          <w:rFonts w:ascii="TimesNewRomanPSMT" w:hAnsi="TimesNewRomanPSMT"/>
          <w:sz w:val="18"/>
          <w:szCs w:val="18"/>
        </w:rPr>
        <w:t xml:space="preserve">, ha a </w:t>
      </w:r>
      <w:proofErr w:type="spellStart"/>
      <w:r>
        <w:rPr>
          <w:rFonts w:ascii="TimesNewRomanPSMT" w:hAnsi="TimesNewRomanPSMT"/>
          <w:sz w:val="18"/>
          <w:szCs w:val="18"/>
        </w:rPr>
        <w:t>választott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igény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teljesítése</w:t>
      </w:r>
      <w:proofErr w:type="spellEnd"/>
      <w:r>
        <w:rPr>
          <w:rFonts w:ascii="TimesNewRomanPSMT" w:hAnsi="TimesNewRomanPSMT"/>
          <w:sz w:val="18"/>
          <w:szCs w:val="18"/>
        </w:rPr>
        <w:t xml:space="preserve"> lehetetlen, vagy ha az a </w:t>
      </w:r>
      <w:proofErr w:type="spellStart"/>
      <w:r>
        <w:rPr>
          <w:rFonts w:ascii="TimesNewRomanPSMT" w:hAnsi="TimesNewRomanPSMT"/>
          <w:sz w:val="18"/>
          <w:szCs w:val="18"/>
        </w:rPr>
        <w:t>vállalkozásnak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másik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igény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teljesítésével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összehasonlítva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aránytalan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többletköltséget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eredményezne</w:t>
      </w:r>
      <w:proofErr w:type="spellEnd"/>
      <w:r>
        <w:rPr>
          <w:rFonts w:ascii="TimesNewRomanPSMT" w:hAnsi="TimesNewRomanPSMT"/>
          <w:sz w:val="18"/>
          <w:szCs w:val="18"/>
        </w:rPr>
        <w:t xml:space="preserve">, figyelembe </w:t>
      </w:r>
      <w:proofErr w:type="spellStart"/>
      <w:r>
        <w:rPr>
          <w:rFonts w:ascii="TimesNewRomanPSMT" w:hAnsi="TimesNewRomanPSMT"/>
          <w:sz w:val="18"/>
          <w:szCs w:val="18"/>
        </w:rPr>
        <w:t>véve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szolgáltatás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hibátlan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állapotban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képviselt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értékét</w:t>
      </w:r>
      <w:proofErr w:type="spellEnd"/>
      <w:r>
        <w:rPr>
          <w:rFonts w:ascii="TimesNewRomanPSMT" w:hAnsi="TimesNewRomanPSMT"/>
          <w:sz w:val="18"/>
          <w:szCs w:val="18"/>
        </w:rPr>
        <w:t xml:space="preserve">, a </w:t>
      </w:r>
      <w:proofErr w:type="spellStart"/>
      <w:r>
        <w:rPr>
          <w:rFonts w:ascii="TimesNewRomanPSMT" w:hAnsi="TimesNewRomanPSMT"/>
          <w:sz w:val="18"/>
          <w:szCs w:val="18"/>
        </w:rPr>
        <w:t>szerződésszegés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súlyát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igény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teljesítésével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fogyasztónak</w:t>
      </w:r>
      <w:proofErr w:type="spellEnd"/>
      <w:r>
        <w:rPr>
          <w:rFonts w:ascii="TimesNewRomanPSMT" w:hAnsi="TimesNewRomanPSMT"/>
          <w:sz w:val="18"/>
          <w:szCs w:val="18"/>
        </w:rPr>
        <w:t xml:space="preserve"> okozott </w:t>
      </w:r>
      <w:proofErr w:type="spellStart"/>
      <w:r>
        <w:rPr>
          <w:rFonts w:ascii="TimesNewRomanPSMT" w:hAnsi="TimesNewRomanPSMT"/>
          <w:sz w:val="18"/>
          <w:szCs w:val="18"/>
        </w:rPr>
        <w:t>érdeksérelmet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3CB42D99" w14:textId="77777777" w:rsidR="00F175A3" w:rsidRDefault="00F175A3" w:rsidP="00F175A3">
      <w:pPr>
        <w:pStyle w:val="NormlWeb"/>
        <w:numPr>
          <w:ilvl w:val="0"/>
          <w:numId w:val="12"/>
        </w:numPr>
      </w:pPr>
      <w:r>
        <w:rPr>
          <w:rFonts w:ascii="TimesNewRomanPSMT" w:hAnsi="TimesNewRomanPSMT"/>
          <w:sz w:val="18"/>
          <w:szCs w:val="18"/>
        </w:rPr>
        <w:t xml:space="preserve">-  ha a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kijavítást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a </w:t>
      </w:r>
      <w:proofErr w:type="spellStart"/>
      <w:r>
        <w:rPr>
          <w:rFonts w:ascii="TimesNewRomanPSMT" w:hAnsi="TimesNewRomanPSMT"/>
          <w:sz w:val="18"/>
          <w:szCs w:val="18"/>
        </w:rPr>
        <w:t>kicserélést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</w:t>
      </w:r>
      <w:proofErr w:type="spellStart"/>
      <w:r>
        <w:rPr>
          <w:rFonts w:ascii="TimesNewRomanPSMT" w:hAnsi="TimesNewRomanPSMT"/>
          <w:sz w:val="18"/>
          <w:szCs w:val="18"/>
        </w:rPr>
        <w:t>vállalta</w:t>
      </w:r>
      <w:proofErr w:type="spellEnd"/>
      <w:r>
        <w:rPr>
          <w:rFonts w:ascii="TimesNewRomanPSMT" w:hAnsi="TimesNewRomanPSMT"/>
          <w:sz w:val="18"/>
          <w:szCs w:val="18"/>
        </w:rPr>
        <w:t xml:space="preserve">, e </w:t>
      </w:r>
      <w:proofErr w:type="spellStart"/>
      <w:r>
        <w:rPr>
          <w:rFonts w:ascii="TimesNewRomanPSMT" w:hAnsi="TimesNewRomanPSMT"/>
          <w:sz w:val="18"/>
          <w:szCs w:val="18"/>
        </w:rPr>
        <w:t>kötelezettségének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megfelelo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határidőn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belül</w:t>
      </w:r>
      <w:proofErr w:type="spellEnd"/>
      <w:r>
        <w:rPr>
          <w:rFonts w:ascii="TimesNewRomanPSMT" w:hAnsi="TimesNewRomanPSMT"/>
          <w:sz w:val="18"/>
          <w:szCs w:val="18"/>
        </w:rPr>
        <w:t xml:space="preserve">,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érdekeit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kímélve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tud eleget tenni, vagy ha a </w:t>
      </w:r>
      <w:proofErr w:type="spellStart"/>
      <w:r>
        <w:rPr>
          <w:rFonts w:ascii="TimesNewRomanPSMT" w:hAnsi="TimesNewRomanPSMT"/>
          <w:sz w:val="18"/>
          <w:szCs w:val="18"/>
        </w:rPr>
        <w:t>fogyasztónak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kijavításhoz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a </w:t>
      </w:r>
      <w:proofErr w:type="spellStart"/>
      <w:r>
        <w:rPr>
          <w:rFonts w:ascii="TimesNewRomanPSMT" w:hAnsi="TimesNewRomanPSMT"/>
          <w:sz w:val="18"/>
          <w:szCs w:val="18"/>
        </w:rPr>
        <w:t>kicseréléshez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fűződo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érdeke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megszűnt</w:t>
      </w:r>
      <w:proofErr w:type="spellEnd"/>
      <w:r>
        <w:rPr>
          <w:rFonts w:ascii="TimesNewRomanPSMT" w:hAnsi="TimesNewRomanPSMT"/>
          <w:sz w:val="18"/>
          <w:szCs w:val="18"/>
        </w:rPr>
        <w:t xml:space="preserve">,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– </w:t>
      </w:r>
      <w:proofErr w:type="spellStart"/>
      <w:r>
        <w:rPr>
          <w:rFonts w:ascii="TimesNewRomanPSMT" w:hAnsi="TimesNewRomanPSMT"/>
          <w:sz w:val="18"/>
          <w:szCs w:val="18"/>
        </w:rPr>
        <w:t>választása</w:t>
      </w:r>
      <w:proofErr w:type="spellEnd"/>
      <w:r>
        <w:rPr>
          <w:rFonts w:ascii="TimesNewRomanPSMT" w:hAnsi="TimesNewRomanPSMT"/>
          <w:sz w:val="18"/>
          <w:szCs w:val="18"/>
        </w:rPr>
        <w:t xml:space="preserve"> szerint – a </w:t>
      </w:r>
      <w:proofErr w:type="spellStart"/>
      <w:r>
        <w:rPr>
          <w:rFonts w:ascii="TimesNewRomanPSMT" w:hAnsi="TimesNewRomanPSMT"/>
          <w:sz w:val="18"/>
          <w:szCs w:val="18"/>
        </w:rPr>
        <w:t>vételár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arányos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leszállítását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igényelheti</w:t>
      </w:r>
      <w:proofErr w:type="spellEnd"/>
      <w:r>
        <w:rPr>
          <w:rFonts w:ascii="TimesNewRomanPSMT" w:hAnsi="TimesNewRomanPSMT"/>
          <w:sz w:val="18"/>
          <w:szCs w:val="18"/>
        </w:rPr>
        <w:t xml:space="preserve">, a </w:t>
      </w:r>
      <w:proofErr w:type="spellStart"/>
      <w:r>
        <w:rPr>
          <w:rFonts w:ascii="TimesNewRomanPSMT" w:hAnsi="TimesNewRomanPSMT"/>
          <w:sz w:val="18"/>
          <w:szCs w:val="18"/>
        </w:rPr>
        <w:t>hibát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költségére</w:t>
      </w:r>
      <w:proofErr w:type="spellEnd"/>
      <w:r>
        <w:rPr>
          <w:rFonts w:ascii="TimesNewRomanPSMT" w:hAnsi="TimesNewRomanPSMT"/>
          <w:sz w:val="18"/>
          <w:szCs w:val="18"/>
        </w:rPr>
        <w:t xml:space="preserve"> maga </w:t>
      </w:r>
      <w:proofErr w:type="spellStart"/>
      <w:r>
        <w:rPr>
          <w:rFonts w:ascii="TimesNewRomanPSMT" w:hAnsi="TimesNewRomanPSMT"/>
          <w:sz w:val="18"/>
          <w:szCs w:val="18"/>
        </w:rPr>
        <w:t>kijavíthatja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</w:t>
      </w:r>
      <w:proofErr w:type="spellStart"/>
      <w:r>
        <w:rPr>
          <w:rFonts w:ascii="TimesNewRomanPSMT" w:hAnsi="TimesNewRomanPSMT"/>
          <w:sz w:val="18"/>
          <w:szCs w:val="18"/>
        </w:rPr>
        <w:t>mással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kijavíttathatja</w:t>
      </w:r>
      <w:proofErr w:type="spellEnd"/>
      <w:r>
        <w:rPr>
          <w:rFonts w:ascii="TimesNewRomanPSMT" w:hAnsi="TimesNewRomanPSMT"/>
          <w:sz w:val="18"/>
          <w:szCs w:val="18"/>
        </w:rPr>
        <w:t xml:space="preserve">, vagy </w:t>
      </w:r>
      <w:proofErr w:type="spellStart"/>
      <w:r>
        <w:rPr>
          <w:rFonts w:ascii="TimesNewRomanPSMT" w:hAnsi="TimesNewRomanPSMT"/>
          <w:sz w:val="18"/>
          <w:szCs w:val="18"/>
        </w:rPr>
        <w:t>elállhat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szerződéstől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  <w:proofErr w:type="spellStart"/>
      <w:r>
        <w:rPr>
          <w:rFonts w:ascii="TimesNewRomanPSMT" w:hAnsi="TimesNewRomanPSMT"/>
          <w:sz w:val="18"/>
          <w:szCs w:val="18"/>
        </w:rPr>
        <w:t>Jelentéktelen</w:t>
      </w:r>
      <w:proofErr w:type="spellEnd"/>
      <w:r>
        <w:rPr>
          <w:rFonts w:ascii="TimesNewRomanPSMT" w:hAnsi="TimesNewRomanPSMT"/>
          <w:sz w:val="18"/>
          <w:szCs w:val="18"/>
        </w:rPr>
        <w:t xml:space="preserve"> hiba miatt </w:t>
      </w:r>
      <w:proofErr w:type="spellStart"/>
      <w:r>
        <w:rPr>
          <w:rFonts w:ascii="TimesNewRomanPSMT" w:hAnsi="TimesNewRomanPSMT"/>
          <w:sz w:val="18"/>
          <w:szCs w:val="18"/>
        </w:rPr>
        <w:t>elállásnak</w:t>
      </w:r>
      <w:proofErr w:type="spellEnd"/>
      <w:r>
        <w:rPr>
          <w:rFonts w:ascii="TimesNewRomanPSMT" w:hAnsi="TimesNewRomanPSMT"/>
          <w:sz w:val="18"/>
          <w:szCs w:val="18"/>
        </w:rPr>
        <w:t xml:space="preserve"> nincs helye. </w:t>
      </w:r>
    </w:p>
    <w:p w14:paraId="67461627" w14:textId="77777777" w:rsidR="00F175A3" w:rsidRDefault="00F175A3" w:rsidP="00F175A3">
      <w:pPr>
        <w:pStyle w:val="NormlWeb"/>
        <w:ind w:left="720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a </w:t>
      </w:r>
      <w:proofErr w:type="spellStart"/>
      <w:r>
        <w:rPr>
          <w:rFonts w:ascii="TimesNewRomanPSMT" w:hAnsi="TimesNewRomanPSMT"/>
          <w:sz w:val="18"/>
          <w:szCs w:val="18"/>
        </w:rPr>
        <w:t>választott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jogáról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másikra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térhet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át</w:t>
      </w:r>
      <w:proofErr w:type="spellEnd"/>
      <w:r>
        <w:rPr>
          <w:rFonts w:ascii="TimesNewRomanPSMT" w:hAnsi="TimesNewRomanPSMT"/>
          <w:sz w:val="18"/>
          <w:szCs w:val="18"/>
        </w:rPr>
        <w:t xml:space="preserve">. Az </w:t>
      </w:r>
      <w:proofErr w:type="spellStart"/>
      <w:r>
        <w:rPr>
          <w:rFonts w:ascii="TimesNewRomanPSMT" w:hAnsi="TimesNewRomanPSMT"/>
          <w:sz w:val="18"/>
          <w:szCs w:val="18"/>
        </w:rPr>
        <w:t>áttéréssel</w:t>
      </w:r>
      <w:proofErr w:type="spellEnd"/>
      <w:r>
        <w:rPr>
          <w:rFonts w:ascii="TimesNewRomanPSMT" w:hAnsi="TimesNewRomanPSMT"/>
          <w:sz w:val="18"/>
          <w:szCs w:val="18"/>
        </w:rPr>
        <w:t xml:space="preserve"> okozott </w:t>
      </w:r>
      <w:proofErr w:type="spellStart"/>
      <w:r>
        <w:rPr>
          <w:rFonts w:ascii="TimesNewRomanPSMT" w:hAnsi="TimesNewRomanPSMT"/>
          <w:sz w:val="18"/>
          <w:szCs w:val="18"/>
        </w:rPr>
        <w:t>költséget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köteles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vállalkozásnak</w:t>
      </w:r>
      <w:proofErr w:type="spellEnd"/>
      <w:r>
        <w:rPr>
          <w:rFonts w:ascii="TimesNewRomanPSMT" w:hAnsi="TimesNewRomanPSMT"/>
          <w:sz w:val="18"/>
          <w:szCs w:val="18"/>
        </w:rPr>
        <w:t xml:space="preserve"> megfizetni, </w:t>
      </w:r>
      <w:proofErr w:type="spellStart"/>
      <w:r>
        <w:rPr>
          <w:rFonts w:ascii="TimesNewRomanPSMT" w:hAnsi="TimesNewRomanPSMT"/>
          <w:sz w:val="18"/>
          <w:szCs w:val="18"/>
        </w:rPr>
        <w:t>kivéve</w:t>
      </w:r>
      <w:proofErr w:type="spellEnd"/>
      <w:r>
        <w:rPr>
          <w:rFonts w:ascii="TimesNewRomanPSMT" w:hAnsi="TimesNewRomanPSMT"/>
          <w:sz w:val="18"/>
          <w:szCs w:val="18"/>
        </w:rPr>
        <w:t xml:space="preserve">, ha az </w:t>
      </w:r>
      <w:proofErr w:type="spellStart"/>
      <w:r>
        <w:rPr>
          <w:rFonts w:ascii="TimesNewRomanPSMT" w:hAnsi="TimesNewRomanPSMT"/>
          <w:sz w:val="18"/>
          <w:szCs w:val="18"/>
        </w:rPr>
        <w:t>áttérésre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adott okot, vagy az </w:t>
      </w:r>
      <w:proofErr w:type="spellStart"/>
      <w:r>
        <w:rPr>
          <w:rFonts w:ascii="TimesNewRomanPSMT" w:hAnsi="TimesNewRomanPSMT"/>
          <w:sz w:val="18"/>
          <w:szCs w:val="18"/>
        </w:rPr>
        <w:t>áttérés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egyébként</w:t>
      </w:r>
      <w:proofErr w:type="spellEnd"/>
      <w:r>
        <w:rPr>
          <w:rFonts w:ascii="TimesNewRomanPSMT" w:hAnsi="TimesNewRomanPSMT"/>
          <w:sz w:val="18"/>
          <w:szCs w:val="18"/>
        </w:rPr>
        <w:t xml:space="preserve"> indokolt volt.</w:t>
      </w:r>
      <w:r>
        <w:rPr>
          <w:rFonts w:ascii="TimesNewRomanPSMT" w:hAnsi="TimesNewRomanPSMT"/>
          <w:sz w:val="18"/>
          <w:szCs w:val="18"/>
        </w:rPr>
        <w:br/>
        <w:t xml:space="preserve">Ha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a </w:t>
      </w:r>
      <w:proofErr w:type="spellStart"/>
      <w:r>
        <w:rPr>
          <w:rFonts w:ascii="TimesNewRomanPSMT" w:hAnsi="TimesNewRomanPSMT"/>
          <w:sz w:val="18"/>
          <w:szCs w:val="18"/>
        </w:rPr>
        <w:t>termék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meghibásodása</w:t>
      </w:r>
      <w:proofErr w:type="spellEnd"/>
      <w:r>
        <w:rPr>
          <w:rFonts w:ascii="TimesNewRomanPSMT" w:hAnsi="TimesNewRomanPSMT"/>
          <w:sz w:val="18"/>
          <w:szCs w:val="18"/>
        </w:rPr>
        <w:t xml:space="preserve"> miatt a </w:t>
      </w:r>
      <w:proofErr w:type="spellStart"/>
      <w:r>
        <w:rPr>
          <w:rFonts w:ascii="TimesNewRomanPSMT" w:hAnsi="TimesNewRomanPSMT"/>
          <w:sz w:val="18"/>
          <w:szCs w:val="18"/>
        </w:rPr>
        <w:t>vásárlástól</w:t>
      </w:r>
      <w:proofErr w:type="spellEnd"/>
      <w:r>
        <w:rPr>
          <w:rFonts w:ascii="TimesNewRomanPSMT" w:hAnsi="TimesNewRomanPSMT"/>
          <w:sz w:val="18"/>
          <w:szCs w:val="18"/>
        </w:rPr>
        <w:t xml:space="preserve"> (</w:t>
      </w:r>
      <w:proofErr w:type="spellStart"/>
      <w:r>
        <w:rPr>
          <w:rFonts w:ascii="TimesNewRomanPSMT" w:hAnsi="TimesNewRomanPSMT"/>
          <w:sz w:val="18"/>
          <w:szCs w:val="18"/>
        </w:rPr>
        <w:t>üzembe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helyezéstől</w:t>
      </w:r>
      <w:proofErr w:type="spellEnd"/>
      <w:r>
        <w:rPr>
          <w:rFonts w:ascii="TimesNewRomanPSMT" w:hAnsi="TimesNewRomanPSMT"/>
          <w:sz w:val="18"/>
          <w:szCs w:val="18"/>
        </w:rPr>
        <w:t xml:space="preserve">) </w:t>
      </w:r>
      <w:proofErr w:type="spellStart"/>
      <w:r>
        <w:rPr>
          <w:rFonts w:ascii="TimesNewRomanPSMT" w:hAnsi="TimesNewRomanPSMT"/>
          <w:sz w:val="18"/>
          <w:szCs w:val="18"/>
        </w:rPr>
        <w:t>számított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három</w:t>
      </w:r>
      <w:proofErr w:type="spellEnd"/>
      <w:r>
        <w:rPr>
          <w:rFonts w:ascii="TimesNewRomanPSMT" w:hAnsi="TimesNewRomanPSMT"/>
          <w:sz w:val="18"/>
          <w:szCs w:val="18"/>
        </w:rPr>
        <w:t xml:space="preserve"> munkanapon </w:t>
      </w:r>
      <w:proofErr w:type="spellStart"/>
      <w:r>
        <w:rPr>
          <w:rFonts w:ascii="TimesNewRomanPSMT" w:hAnsi="TimesNewRomanPSMT"/>
          <w:sz w:val="18"/>
          <w:szCs w:val="18"/>
        </w:rPr>
        <w:t>belül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érvényesít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csereigényt</w:t>
      </w:r>
      <w:proofErr w:type="spellEnd"/>
      <w:r>
        <w:rPr>
          <w:rFonts w:ascii="TimesNewRomanPSMT" w:hAnsi="TimesNewRomanPSMT"/>
          <w:sz w:val="18"/>
          <w:szCs w:val="18"/>
        </w:rPr>
        <w:t xml:space="preserve">, a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hivatkozhat </w:t>
      </w:r>
      <w:proofErr w:type="spellStart"/>
      <w:r>
        <w:rPr>
          <w:rFonts w:ascii="TimesNewRomanPSMT" w:hAnsi="TimesNewRomanPSMT"/>
          <w:sz w:val="18"/>
          <w:szCs w:val="18"/>
        </w:rPr>
        <w:t>aránytalan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többletköltségre</w:t>
      </w:r>
      <w:proofErr w:type="spellEnd"/>
      <w:r>
        <w:rPr>
          <w:rFonts w:ascii="TimesNewRomanPSMT" w:hAnsi="TimesNewRomanPSMT"/>
          <w:sz w:val="18"/>
          <w:szCs w:val="18"/>
        </w:rPr>
        <w:t xml:space="preserve">, hanem </w:t>
      </w:r>
      <w:proofErr w:type="spellStart"/>
      <w:r>
        <w:rPr>
          <w:rFonts w:ascii="TimesNewRomanPSMT" w:hAnsi="TimesNewRomanPSMT"/>
          <w:sz w:val="18"/>
          <w:szCs w:val="18"/>
        </w:rPr>
        <w:t>köteles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terméket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kicserélni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feltéve</w:t>
      </w:r>
      <w:proofErr w:type="spellEnd"/>
      <w:r>
        <w:rPr>
          <w:rFonts w:ascii="TimesNewRomanPSMT" w:hAnsi="TimesNewRomanPSMT"/>
          <w:sz w:val="18"/>
          <w:szCs w:val="18"/>
        </w:rPr>
        <w:t xml:space="preserve">, hogy a </w:t>
      </w:r>
      <w:proofErr w:type="spellStart"/>
      <w:r>
        <w:rPr>
          <w:rFonts w:ascii="TimesNewRomanPSMT" w:hAnsi="TimesNewRomanPSMT"/>
          <w:sz w:val="18"/>
          <w:szCs w:val="18"/>
        </w:rPr>
        <w:t>meghibásodás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rendeltetésszeru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használatot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akadályozza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06CCD2A1" w14:textId="77777777" w:rsidR="00F175A3" w:rsidRDefault="00F175A3" w:rsidP="00F175A3">
      <w:pPr>
        <w:pStyle w:val="NormlWeb"/>
        <w:ind w:left="720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kijavítást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</w:t>
      </w:r>
      <w:proofErr w:type="spellStart"/>
      <w:r>
        <w:rPr>
          <w:rFonts w:ascii="TimesNewRomanPSMT" w:hAnsi="TimesNewRomanPSMT"/>
          <w:sz w:val="18"/>
          <w:szCs w:val="18"/>
        </w:rPr>
        <w:t>kicserélést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– a </w:t>
      </w:r>
      <w:proofErr w:type="spellStart"/>
      <w:r>
        <w:rPr>
          <w:rFonts w:ascii="TimesNewRomanPSMT" w:hAnsi="TimesNewRomanPSMT"/>
          <w:sz w:val="18"/>
          <w:szCs w:val="18"/>
        </w:rPr>
        <w:t>termék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tulajdonságaira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által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elvárhato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rendeltetésére</w:t>
      </w:r>
      <w:proofErr w:type="spellEnd"/>
      <w:r>
        <w:rPr>
          <w:rFonts w:ascii="TimesNewRomanPSMT" w:hAnsi="TimesNewRomanPSMT"/>
          <w:sz w:val="18"/>
          <w:szCs w:val="18"/>
        </w:rPr>
        <w:t xml:space="preserve"> figyelemmel – </w:t>
      </w:r>
      <w:proofErr w:type="spellStart"/>
      <w:r>
        <w:rPr>
          <w:rFonts w:ascii="TimesNewRomanPSMT" w:hAnsi="TimesNewRomanPSMT"/>
          <w:sz w:val="18"/>
          <w:szCs w:val="18"/>
        </w:rPr>
        <w:t>megfelelo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határidőn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belül</w:t>
      </w:r>
      <w:proofErr w:type="spellEnd"/>
      <w:r>
        <w:rPr>
          <w:rFonts w:ascii="TimesNewRomanPSMT" w:hAnsi="TimesNewRomanPSMT"/>
          <w:sz w:val="18"/>
          <w:szCs w:val="18"/>
        </w:rPr>
        <w:t xml:space="preserve">,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érdekeit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kímélve</w:t>
      </w:r>
      <w:proofErr w:type="spellEnd"/>
      <w:r>
        <w:rPr>
          <w:rFonts w:ascii="TimesNewRomanPSMT" w:hAnsi="TimesNewRomanPSMT"/>
          <w:sz w:val="18"/>
          <w:szCs w:val="18"/>
        </w:rPr>
        <w:t xml:space="preserve"> kell </w:t>
      </w:r>
      <w:proofErr w:type="spellStart"/>
      <w:r>
        <w:rPr>
          <w:rFonts w:ascii="TimesNewRomanPSMT" w:hAnsi="TimesNewRomanPSMT"/>
          <w:sz w:val="18"/>
          <w:szCs w:val="18"/>
        </w:rPr>
        <w:t>elvégezni</w:t>
      </w:r>
      <w:proofErr w:type="spellEnd"/>
      <w:r>
        <w:rPr>
          <w:rFonts w:ascii="TimesNewRomanPSMT" w:hAnsi="TimesNewRomanPSMT"/>
          <w:sz w:val="18"/>
          <w:szCs w:val="18"/>
        </w:rPr>
        <w:t xml:space="preserve">. A </w:t>
      </w:r>
      <w:proofErr w:type="spellStart"/>
      <w:r>
        <w:rPr>
          <w:rFonts w:ascii="TimesNewRomanPSMT" w:hAnsi="TimesNewRomanPSMT"/>
          <w:sz w:val="18"/>
          <w:szCs w:val="18"/>
        </w:rPr>
        <w:t>vállalkozásnak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törekednie</w:t>
      </w:r>
      <w:proofErr w:type="spellEnd"/>
      <w:r>
        <w:rPr>
          <w:rFonts w:ascii="TimesNewRomanPSMT" w:hAnsi="TimesNewRomanPSMT"/>
          <w:sz w:val="18"/>
          <w:szCs w:val="18"/>
        </w:rPr>
        <w:t xml:space="preserve"> kell arra, hogy a </w:t>
      </w:r>
      <w:proofErr w:type="spellStart"/>
      <w:r>
        <w:rPr>
          <w:rFonts w:ascii="TimesNewRomanPSMT" w:hAnsi="TimesNewRomanPSMT"/>
          <w:sz w:val="18"/>
          <w:szCs w:val="18"/>
        </w:rPr>
        <w:t>kijavítást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</w:t>
      </w:r>
      <w:proofErr w:type="spellStart"/>
      <w:r>
        <w:rPr>
          <w:rFonts w:ascii="TimesNewRomanPSMT" w:hAnsi="TimesNewRomanPSMT"/>
          <w:sz w:val="18"/>
          <w:szCs w:val="18"/>
        </w:rPr>
        <w:t>kicserélést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legfeljebb </w:t>
      </w:r>
      <w:proofErr w:type="spellStart"/>
      <w:r>
        <w:rPr>
          <w:rFonts w:ascii="TimesNewRomanPSMT" w:hAnsi="TimesNewRomanPSMT"/>
          <w:sz w:val="18"/>
          <w:szCs w:val="18"/>
        </w:rPr>
        <w:t>tizenöt</w:t>
      </w:r>
      <w:proofErr w:type="spellEnd"/>
      <w:r>
        <w:rPr>
          <w:rFonts w:ascii="TimesNewRomanPSMT" w:hAnsi="TimesNewRomanPSMT"/>
          <w:sz w:val="18"/>
          <w:szCs w:val="18"/>
        </w:rPr>
        <w:t xml:space="preserve"> napon </w:t>
      </w:r>
      <w:proofErr w:type="spellStart"/>
      <w:r>
        <w:rPr>
          <w:rFonts w:ascii="TimesNewRomanPSMT" w:hAnsi="TimesNewRomanPSMT"/>
          <w:sz w:val="18"/>
          <w:szCs w:val="18"/>
        </w:rPr>
        <w:t>belül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elvégezze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7AB912A6" w14:textId="77777777" w:rsidR="00F175A3" w:rsidRDefault="00F175A3" w:rsidP="00F175A3">
      <w:pPr>
        <w:pStyle w:val="NormlWeb"/>
        <w:ind w:left="720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kijavítás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során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termékbe</w:t>
      </w:r>
      <w:proofErr w:type="spellEnd"/>
      <w:r>
        <w:rPr>
          <w:rFonts w:ascii="TimesNewRomanPSMT" w:hAnsi="TimesNewRomanPSMT"/>
          <w:sz w:val="18"/>
          <w:szCs w:val="18"/>
        </w:rPr>
        <w:t xml:space="preserve"> csak </w:t>
      </w:r>
      <w:proofErr w:type="spellStart"/>
      <w:r>
        <w:rPr>
          <w:rFonts w:ascii="TimesNewRomanPSMT" w:hAnsi="TimesNewRomanPSMT"/>
          <w:sz w:val="18"/>
          <w:szCs w:val="18"/>
        </w:rPr>
        <w:t>új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alkatrész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kerülhet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beépítésre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290D51EF" w14:textId="77777777" w:rsidR="00F175A3" w:rsidRDefault="00F175A3" w:rsidP="00F175A3">
      <w:pPr>
        <w:pStyle w:val="NormlWeb"/>
        <w:ind w:left="720"/>
      </w:pPr>
      <w:r>
        <w:rPr>
          <w:rFonts w:ascii="TimesNewRomanPSMT" w:hAnsi="TimesNewRomanPSMT"/>
          <w:sz w:val="18"/>
          <w:szCs w:val="18"/>
        </w:rPr>
        <w:t xml:space="preserve">Nem </w:t>
      </w:r>
      <w:proofErr w:type="spellStart"/>
      <w:r>
        <w:rPr>
          <w:rFonts w:ascii="TimesNewRomanPSMT" w:hAnsi="TimesNewRomanPSMT"/>
          <w:sz w:val="18"/>
          <w:szCs w:val="18"/>
        </w:rPr>
        <w:t>számít</w:t>
      </w:r>
      <w:proofErr w:type="spellEnd"/>
      <w:r>
        <w:rPr>
          <w:rFonts w:ascii="TimesNewRomanPSMT" w:hAnsi="TimesNewRomanPSMT"/>
          <w:sz w:val="18"/>
          <w:szCs w:val="18"/>
        </w:rPr>
        <w:t xml:space="preserve"> bele a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időbe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kijavítási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időnek</w:t>
      </w:r>
      <w:proofErr w:type="spellEnd"/>
      <w:r>
        <w:rPr>
          <w:rFonts w:ascii="TimesNewRomanPSMT" w:hAnsi="TimesNewRomanPSMT"/>
          <w:sz w:val="18"/>
          <w:szCs w:val="18"/>
        </w:rPr>
        <w:t xml:space="preserve"> az a </w:t>
      </w:r>
      <w:proofErr w:type="spellStart"/>
      <w:r>
        <w:rPr>
          <w:rFonts w:ascii="TimesNewRomanPSMT" w:hAnsi="TimesNewRomanPSMT"/>
          <w:sz w:val="18"/>
          <w:szCs w:val="18"/>
        </w:rPr>
        <w:t>része</w:t>
      </w:r>
      <w:proofErr w:type="spellEnd"/>
      <w:r>
        <w:rPr>
          <w:rFonts w:ascii="TimesNewRomanPSMT" w:hAnsi="TimesNewRomanPSMT"/>
          <w:sz w:val="18"/>
          <w:szCs w:val="18"/>
        </w:rPr>
        <w:t xml:space="preserve">, amely alatt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a </w:t>
      </w:r>
      <w:proofErr w:type="spellStart"/>
      <w:r>
        <w:rPr>
          <w:rFonts w:ascii="TimesNewRomanPSMT" w:hAnsi="TimesNewRomanPSMT"/>
          <w:sz w:val="18"/>
          <w:szCs w:val="18"/>
        </w:rPr>
        <w:t>terméket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tudja </w:t>
      </w:r>
      <w:proofErr w:type="spellStart"/>
      <w:r>
        <w:rPr>
          <w:rFonts w:ascii="TimesNewRomanPSMT" w:hAnsi="TimesNewRomanPSMT"/>
          <w:sz w:val="18"/>
          <w:szCs w:val="18"/>
        </w:rPr>
        <w:t>rendeltetésszerűen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használni</w:t>
      </w:r>
      <w:proofErr w:type="spellEnd"/>
      <w:r>
        <w:rPr>
          <w:rFonts w:ascii="TimesNewRomanPSMT" w:hAnsi="TimesNewRomanPSMT"/>
          <w:sz w:val="18"/>
          <w:szCs w:val="18"/>
        </w:rPr>
        <w:t xml:space="preserve">. A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ido</w:t>
      </w:r>
      <w:proofErr w:type="spellEnd"/>
      <w:r>
        <w:rPr>
          <w:rFonts w:ascii="TimesNewRomanPSMT" w:hAnsi="TimesNewRomanPSMT"/>
          <w:sz w:val="18"/>
          <w:szCs w:val="18"/>
        </w:rPr>
        <w:t xml:space="preserve">̋ a </w:t>
      </w:r>
      <w:proofErr w:type="spellStart"/>
      <w:r>
        <w:rPr>
          <w:rFonts w:ascii="TimesNewRomanPSMT" w:hAnsi="TimesNewRomanPSMT"/>
          <w:sz w:val="18"/>
          <w:szCs w:val="18"/>
        </w:rPr>
        <w:t>terméknek</w:t>
      </w:r>
      <w:proofErr w:type="spellEnd"/>
      <w:r>
        <w:rPr>
          <w:rFonts w:ascii="TimesNewRomanPSMT" w:hAnsi="TimesNewRomanPSMT"/>
          <w:sz w:val="18"/>
          <w:szCs w:val="18"/>
        </w:rPr>
        <w:t xml:space="preserve"> vagy a </w:t>
      </w:r>
      <w:proofErr w:type="spellStart"/>
      <w:r>
        <w:rPr>
          <w:rFonts w:ascii="TimesNewRomanPSMT" w:hAnsi="TimesNewRomanPSMT"/>
          <w:sz w:val="18"/>
          <w:szCs w:val="18"/>
        </w:rPr>
        <w:t>termék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részének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kicserélése</w:t>
      </w:r>
      <w:proofErr w:type="spellEnd"/>
      <w:r>
        <w:rPr>
          <w:rFonts w:ascii="TimesNewRomanPSMT" w:hAnsi="TimesNewRomanPSMT"/>
          <w:sz w:val="18"/>
          <w:szCs w:val="18"/>
        </w:rPr>
        <w:t xml:space="preserve"> (</w:t>
      </w:r>
      <w:proofErr w:type="spellStart"/>
      <w:r>
        <w:rPr>
          <w:rFonts w:ascii="TimesNewRomanPSMT" w:hAnsi="TimesNewRomanPSMT"/>
          <w:sz w:val="18"/>
          <w:szCs w:val="18"/>
        </w:rPr>
        <w:t>kijavítása</w:t>
      </w:r>
      <w:proofErr w:type="spellEnd"/>
      <w:r>
        <w:rPr>
          <w:rFonts w:ascii="TimesNewRomanPSMT" w:hAnsi="TimesNewRomanPSMT"/>
          <w:sz w:val="18"/>
          <w:szCs w:val="18"/>
        </w:rPr>
        <w:t xml:space="preserve">) </w:t>
      </w:r>
      <w:proofErr w:type="spellStart"/>
      <w:r>
        <w:rPr>
          <w:rFonts w:ascii="TimesNewRomanPSMT" w:hAnsi="TimesNewRomanPSMT"/>
          <w:sz w:val="18"/>
          <w:szCs w:val="18"/>
        </w:rPr>
        <w:t>esetén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kicserélt</w:t>
      </w:r>
      <w:proofErr w:type="spellEnd"/>
      <w:r>
        <w:rPr>
          <w:rFonts w:ascii="TimesNewRomanPSMT" w:hAnsi="TimesNewRomanPSMT"/>
          <w:sz w:val="18"/>
          <w:szCs w:val="18"/>
        </w:rPr>
        <w:t xml:space="preserve"> (</w:t>
      </w:r>
      <w:proofErr w:type="spellStart"/>
      <w:r>
        <w:rPr>
          <w:rFonts w:ascii="TimesNewRomanPSMT" w:hAnsi="TimesNewRomanPSMT"/>
          <w:sz w:val="18"/>
          <w:szCs w:val="18"/>
        </w:rPr>
        <w:t>kijavított</w:t>
      </w:r>
      <w:proofErr w:type="spellEnd"/>
      <w:r>
        <w:rPr>
          <w:rFonts w:ascii="TimesNewRomanPSMT" w:hAnsi="TimesNewRomanPSMT"/>
          <w:sz w:val="18"/>
          <w:szCs w:val="18"/>
        </w:rPr>
        <w:t xml:space="preserve">) </w:t>
      </w:r>
      <w:proofErr w:type="spellStart"/>
      <w:r>
        <w:rPr>
          <w:rFonts w:ascii="TimesNewRomanPSMT" w:hAnsi="TimesNewRomanPSMT"/>
          <w:sz w:val="18"/>
          <w:szCs w:val="18"/>
        </w:rPr>
        <w:t>termékre</w:t>
      </w:r>
      <w:proofErr w:type="spellEnd"/>
      <w:r>
        <w:rPr>
          <w:rFonts w:ascii="TimesNewRomanPSMT" w:hAnsi="TimesNewRomanPSMT"/>
          <w:sz w:val="18"/>
          <w:szCs w:val="18"/>
        </w:rPr>
        <w:t xml:space="preserve"> (</w:t>
      </w:r>
      <w:proofErr w:type="spellStart"/>
      <w:r>
        <w:rPr>
          <w:rFonts w:ascii="TimesNewRomanPSMT" w:hAnsi="TimesNewRomanPSMT"/>
          <w:sz w:val="18"/>
          <w:szCs w:val="18"/>
        </w:rPr>
        <w:t>termékrészre</w:t>
      </w:r>
      <w:proofErr w:type="spellEnd"/>
      <w:r>
        <w:rPr>
          <w:rFonts w:ascii="TimesNewRomanPSMT" w:hAnsi="TimesNewRomanPSMT"/>
          <w:sz w:val="18"/>
          <w:szCs w:val="18"/>
        </w:rPr>
        <w:t xml:space="preserve">), valamint a </w:t>
      </w:r>
      <w:proofErr w:type="spellStart"/>
      <w:r>
        <w:rPr>
          <w:rFonts w:ascii="TimesNewRomanPSMT" w:hAnsi="TimesNewRomanPSMT"/>
          <w:sz w:val="18"/>
          <w:szCs w:val="18"/>
        </w:rPr>
        <w:t>kijavítás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következményeként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jelentkezo</w:t>
      </w:r>
      <w:proofErr w:type="spellEnd"/>
      <w:r>
        <w:rPr>
          <w:rFonts w:ascii="TimesNewRomanPSMT" w:hAnsi="TimesNewRomanPSMT"/>
          <w:sz w:val="18"/>
          <w:szCs w:val="18"/>
        </w:rPr>
        <w:t xml:space="preserve">̋ hiba </w:t>
      </w:r>
      <w:proofErr w:type="spellStart"/>
      <w:r>
        <w:rPr>
          <w:rFonts w:ascii="TimesNewRomanPSMT" w:hAnsi="TimesNewRomanPSMT"/>
          <w:sz w:val="18"/>
          <w:szCs w:val="18"/>
        </w:rPr>
        <w:t>tekintetében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újból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kezdődik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7F0CF964" w14:textId="77777777" w:rsidR="00F175A3" w:rsidRDefault="00F175A3" w:rsidP="00F175A3">
      <w:pPr>
        <w:pStyle w:val="NormlWeb"/>
        <w:ind w:left="720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kötelezettség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teljesítésével</w:t>
      </w:r>
      <w:proofErr w:type="spellEnd"/>
      <w:r>
        <w:rPr>
          <w:rFonts w:ascii="TimesNewRomanPSMT" w:hAnsi="TimesNewRomanPSMT"/>
          <w:sz w:val="18"/>
          <w:szCs w:val="18"/>
        </w:rPr>
        <w:t xml:space="preserve"> kapcsolatos </w:t>
      </w:r>
      <w:proofErr w:type="spellStart"/>
      <w:r>
        <w:rPr>
          <w:rFonts w:ascii="TimesNewRomanPSMT" w:hAnsi="TimesNewRomanPSMT"/>
          <w:sz w:val="18"/>
          <w:szCs w:val="18"/>
        </w:rPr>
        <w:t>költségek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vállalkozást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terhelik. </w:t>
      </w:r>
    </w:p>
    <w:p w14:paraId="2FC85AAE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18"/>
          <w:szCs w:val="18"/>
        </w:rPr>
        <w:lastRenderedPageBreak/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rögzített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bekötésu</w:t>
      </w:r>
      <w:proofErr w:type="spellEnd"/>
      <w:r>
        <w:rPr>
          <w:rFonts w:ascii="TimesNewRomanPSMT" w:hAnsi="TimesNewRomanPSMT"/>
          <w:sz w:val="18"/>
          <w:szCs w:val="18"/>
        </w:rPr>
        <w:t xml:space="preserve">̋, illetve a 10 </w:t>
      </w:r>
      <w:proofErr w:type="spellStart"/>
      <w:r>
        <w:rPr>
          <w:rFonts w:ascii="TimesNewRomanPSMT" w:hAnsi="TimesNewRomanPSMT"/>
          <w:sz w:val="18"/>
          <w:szCs w:val="18"/>
        </w:rPr>
        <w:t>kg-nál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súlyosabb</w:t>
      </w:r>
      <w:proofErr w:type="spellEnd"/>
      <w:r>
        <w:rPr>
          <w:rFonts w:ascii="TimesNewRomanPSMT" w:hAnsi="TimesNewRomanPSMT"/>
          <w:sz w:val="18"/>
          <w:szCs w:val="18"/>
        </w:rPr>
        <w:t xml:space="preserve">, vagy </w:t>
      </w:r>
      <w:proofErr w:type="spellStart"/>
      <w:r>
        <w:rPr>
          <w:rFonts w:ascii="TimesNewRomanPSMT" w:hAnsi="TimesNewRomanPSMT"/>
          <w:sz w:val="18"/>
          <w:szCs w:val="18"/>
        </w:rPr>
        <w:t>tömegközlekedési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eszközön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kézi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csomagként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</w:t>
      </w:r>
      <w:proofErr w:type="spellStart"/>
      <w:r>
        <w:rPr>
          <w:rFonts w:ascii="TimesNewRomanPSMT" w:hAnsi="TimesNewRomanPSMT"/>
          <w:sz w:val="18"/>
          <w:szCs w:val="18"/>
        </w:rPr>
        <w:t>szállíthato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terméket</w:t>
      </w:r>
      <w:proofErr w:type="spellEnd"/>
      <w:r>
        <w:rPr>
          <w:rFonts w:ascii="TimesNewRomanPSMT" w:hAnsi="TimesNewRomanPSMT"/>
          <w:sz w:val="18"/>
          <w:szCs w:val="18"/>
        </w:rPr>
        <w:t xml:space="preserve"> – a </w:t>
      </w:r>
      <w:proofErr w:type="spellStart"/>
      <w:r>
        <w:rPr>
          <w:rFonts w:ascii="TimesNewRomanPSMT" w:hAnsi="TimesNewRomanPSMT"/>
          <w:sz w:val="18"/>
          <w:szCs w:val="18"/>
        </w:rPr>
        <w:t>járművek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kivételével</w:t>
      </w:r>
      <w:proofErr w:type="spellEnd"/>
      <w:r>
        <w:rPr>
          <w:rFonts w:ascii="TimesNewRomanPSMT" w:hAnsi="TimesNewRomanPSMT"/>
          <w:sz w:val="18"/>
          <w:szCs w:val="18"/>
        </w:rPr>
        <w:t xml:space="preserve"> – az </w:t>
      </w:r>
      <w:proofErr w:type="spellStart"/>
      <w:r>
        <w:rPr>
          <w:rFonts w:ascii="TimesNewRomanPSMT" w:hAnsi="TimesNewRomanPSMT"/>
          <w:sz w:val="18"/>
          <w:szCs w:val="18"/>
        </w:rPr>
        <w:t>üzemeltetés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helyén</w:t>
      </w:r>
      <w:proofErr w:type="spellEnd"/>
      <w:r>
        <w:rPr>
          <w:rFonts w:ascii="TimesNewRomanPSMT" w:hAnsi="TimesNewRomanPSMT"/>
          <w:sz w:val="18"/>
          <w:szCs w:val="18"/>
        </w:rPr>
        <w:t xml:space="preserve"> kell </w:t>
      </w:r>
      <w:proofErr w:type="spellStart"/>
      <w:r>
        <w:rPr>
          <w:rFonts w:ascii="TimesNewRomanPSMT" w:hAnsi="TimesNewRomanPSMT"/>
          <w:sz w:val="18"/>
          <w:szCs w:val="18"/>
        </w:rPr>
        <w:t>megjavítani</w:t>
      </w:r>
      <w:proofErr w:type="spellEnd"/>
      <w:r>
        <w:rPr>
          <w:rFonts w:ascii="TimesNewRomanPSMT" w:hAnsi="TimesNewRomanPSMT"/>
          <w:sz w:val="18"/>
          <w:szCs w:val="18"/>
        </w:rPr>
        <w:t xml:space="preserve">. Ha a </w:t>
      </w:r>
      <w:proofErr w:type="spellStart"/>
      <w:r>
        <w:rPr>
          <w:rFonts w:ascii="TimesNewRomanPSMT" w:hAnsi="TimesNewRomanPSMT"/>
          <w:sz w:val="18"/>
          <w:szCs w:val="18"/>
        </w:rPr>
        <w:t>javítás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az </w:t>
      </w:r>
      <w:proofErr w:type="spellStart"/>
      <w:r>
        <w:rPr>
          <w:rFonts w:ascii="TimesNewRomanPSMT" w:hAnsi="TimesNewRomanPSMT"/>
          <w:sz w:val="18"/>
          <w:szCs w:val="18"/>
        </w:rPr>
        <w:t>üzemeltetés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helyén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</w:t>
      </w:r>
      <w:proofErr w:type="spellStart"/>
      <w:r>
        <w:rPr>
          <w:rFonts w:ascii="TimesNewRomanPSMT" w:hAnsi="TimesNewRomanPSMT"/>
          <w:sz w:val="18"/>
          <w:szCs w:val="18"/>
        </w:rPr>
        <w:t>végezheto</w:t>
      </w:r>
      <w:proofErr w:type="spellEnd"/>
      <w:r>
        <w:rPr>
          <w:rFonts w:ascii="TimesNewRomanPSMT" w:hAnsi="TimesNewRomanPSMT"/>
          <w:sz w:val="18"/>
          <w:szCs w:val="18"/>
        </w:rPr>
        <w:t xml:space="preserve">̋ el, a le-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felszerelésről</w:t>
      </w:r>
      <w:proofErr w:type="spellEnd"/>
      <w:r>
        <w:rPr>
          <w:rFonts w:ascii="TimesNewRomanPSMT" w:hAnsi="TimesNewRomanPSMT"/>
          <w:sz w:val="18"/>
          <w:szCs w:val="18"/>
        </w:rPr>
        <w:t xml:space="preserve">, valamint az el-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visszaszállításról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forgalmazo</w:t>
      </w:r>
      <w:proofErr w:type="spellEnd"/>
      <w:r>
        <w:rPr>
          <w:rFonts w:ascii="TimesNewRomanPSMT" w:hAnsi="TimesNewRomanPSMT"/>
          <w:sz w:val="18"/>
          <w:szCs w:val="18"/>
        </w:rPr>
        <w:t xml:space="preserve">́, vagy – a </w:t>
      </w:r>
      <w:proofErr w:type="spellStart"/>
      <w:r>
        <w:rPr>
          <w:rFonts w:ascii="TimesNewRomanPSMT" w:hAnsi="TimesNewRomanPSMT"/>
          <w:sz w:val="18"/>
          <w:szCs w:val="18"/>
        </w:rPr>
        <w:t>javítószolgálatnál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közvetlenül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érvényesített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igény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esetén</w:t>
      </w:r>
      <w:proofErr w:type="spellEnd"/>
      <w:r>
        <w:rPr>
          <w:rFonts w:ascii="TimesNewRomanPSMT" w:hAnsi="TimesNewRomanPSMT"/>
          <w:sz w:val="18"/>
          <w:szCs w:val="18"/>
        </w:rPr>
        <w:t xml:space="preserve"> – a </w:t>
      </w:r>
      <w:proofErr w:type="spellStart"/>
      <w:r>
        <w:rPr>
          <w:rFonts w:ascii="TimesNewRomanPSMT" w:hAnsi="TimesNewRomanPSMT"/>
          <w:sz w:val="18"/>
          <w:szCs w:val="18"/>
        </w:rPr>
        <w:t>javítószolgálat</w:t>
      </w:r>
      <w:proofErr w:type="spellEnd"/>
      <w:r>
        <w:rPr>
          <w:rFonts w:ascii="TimesNewRomanPSMT" w:hAnsi="TimesNewRomanPSMT"/>
          <w:sz w:val="18"/>
          <w:szCs w:val="18"/>
        </w:rPr>
        <w:t xml:space="preserve"> gondoskodik. </w:t>
      </w:r>
    </w:p>
    <w:p w14:paraId="344B87AC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jótállás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</w:t>
      </w:r>
      <w:proofErr w:type="spellStart"/>
      <w:r>
        <w:rPr>
          <w:rFonts w:ascii="TimesNewRomanPSMT" w:hAnsi="TimesNewRomanPSMT"/>
          <w:sz w:val="18"/>
          <w:szCs w:val="18"/>
        </w:rPr>
        <w:t>érinti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jogszabályból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eredo</w:t>
      </w:r>
      <w:proofErr w:type="spellEnd"/>
      <w:r>
        <w:rPr>
          <w:rFonts w:ascii="TimesNewRomanPSMT" w:hAnsi="TimesNewRomanPSMT"/>
          <w:sz w:val="18"/>
          <w:szCs w:val="18"/>
        </w:rPr>
        <w:t xml:space="preserve">̋ – </w:t>
      </w:r>
      <w:proofErr w:type="spellStart"/>
      <w:r>
        <w:rPr>
          <w:rFonts w:ascii="TimesNewRomanPSMT" w:hAnsi="TimesNewRomanPSMT"/>
          <w:sz w:val="18"/>
          <w:szCs w:val="18"/>
        </w:rPr>
        <w:t>így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különösen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kellék</w:t>
      </w:r>
      <w:proofErr w:type="spellEnd"/>
      <w:r>
        <w:rPr>
          <w:rFonts w:ascii="TimesNewRomanPSMT" w:hAnsi="TimesNewRomanPSMT"/>
          <w:sz w:val="18"/>
          <w:szCs w:val="18"/>
        </w:rPr>
        <w:t xml:space="preserve">-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termékszavatossági</w:t>
      </w:r>
      <w:proofErr w:type="spellEnd"/>
      <w:r>
        <w:rPr>
          <w:rFonts w:ascii="TimesNewRomanPSMT" w:hAnsi="TimesNewRomanPSMT"/>
          <w:sz w:val="18"/>
          <w:szCs w:val="18"/>
        </w:rPr>
        <w:t xml:space="preserve">, illetve </w:t>
      </w:r>
      <w:proofErr w:type="spellStart"/>
      <w:r>
        <w:rPr>
          <w:rFonts w:ascii="TimesNewRomanPSMT" w:hAnsi="TimesNewRomanPSMT"/>
          <w:sz w:val="18"/>
          <w:szCs w:val="18"/>
        </w:rPr>
        <w:t>kártérítési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– jogainak </w:t>
      </w:r>
      <w:proofErr w:type="spellStart"/>
      <w:r>
        <w:rPr>
          <w:rFonts w:ascii="TimesNewRomanPSMT" w:hAnsi="TimesNewRomanPSMT"/>
          <w:sz w:val="18"/>
          <w:szCs w:val="18"/>
        </w:rPr>
        <w:t>érvényesítését</w:t>
      </w:r>
      <w:proofErr w:type="spellEnd"/>
      <w:r>
        <w:rPr>
          <w:rFonts w:ascii="TimesNewRomanPSMT" w:hAnsi="TimesNewRomanPSMT"/>
          <w:sz w:val="18"/>
          <w:szCs w:val="18"/>
        </w:rPr>
        <w:t>.</w:t>
      </w:r>
      <w:r>
        <w:rPr>
          <w:rFonts w:ascii="TimesNewRomanPSMT" w:hAnsi="TimesNewRomanPSMT"/>
          <w:sz w:val="18"/>
          <w:szCs w:val="18"/>
        </w:rPr>
        <w:br/>
      </w:r>
      <w:proofErr w:type="spellStart"/>
      <w:r>
        <w:rPr>
          <w:rFonts w:ascii="TimesNewRomanPSMT" w:hAnsi="TimesNewRomanPSMT"/>
          <w:sz w:val="18"/>
          <w:szCs w:val="18"/>
        </w:rPr>
        <w:t>Fogyasztói</w:t>
      </w:r>
      <w:proofErr w:type="spellEnd"/>
      <w:r>
        <w:rPr>
          <w:rFonts w:ascii="TimesNewRomanPSMT" w:hAnsi="TimesNewRomanPSMT"/>
          <w:sz w:val="18"/>
          <w:szCs w:val="18"/>
        </w:rPr>
        <w:t xml:space="preserve"> jogvita </w:t>
      </w:r>
      <w:proofErr w:type="spellStart"/>
      <w:r>
        <w:rPr>
          <w:rFonts w:ascii="TimesNewRomanPSMT" w:hAnsi="TimesNewRomanPSMT"/>
          <w:sz w:val="18"/>
          <w:szCs w:val="18"/>
        </w:rPr>
        <w:t>esetén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>́ a megyei (</w:t>
      </w:r>
      <w:proofErr w:type="spellStart"/>
      <w:r>
        <w:rPr>
          <w:rFonts w:ascii="TimesNewRomanPSMT" w:hAnsi="TimesNewRomanPSMT"/>
          <w:sz w:val="18"/>
          <w:szCs w:val="18"/>
        </w:rPr>
        <w:t>fővárosi</w:t>
      </w:r>
      <w:proofErr w:type="spellEnd"/>
      <w:r>
        <w:rPr>
          <w:rFonts w:ascii="TimesNewRomanPSMT" w:hAnsi="TimesNewRomanPSMT"/>
          <w:sz w:val="18"/>
          <w:szCs w:val="18"/>
        </w:rPr>
        <w:t xml:space="preserve">) kereskedelmi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iparkamarák</w:t>
      </w:r>
      <w:proofErr w:type="spellEnd"/>
      <w:r>
        <w:rPr>
          <w:rFonts w:ascii="TimesNewRomanPSMT" w:hAnsi="TimesNewRomanPSMT"/>
          <w:sz w:val="18"/>
          <w:szCs w:val="18"/>
        </w:rPr>
        <w:t xml:space="preserve"> mellett </w:t>
      </w:r>
      <w:proofErr w:type="spellStart"/>
      <w:r>
        <w:rPr>
          <w:rFonts w:ascii="TimesNewRomanPSMT" w:hAnsi="TimesNewRomanPSMT"/>
          <w:sz w:val="18"/>
          <w:szCs w:val="18"/>
        </w:rPr>
        <w:t>működo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békélteto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testület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eljárását</w:t>
      </w:r>
      <w:proofErr w:type="spellEnd"/>
      <w:r>
        <w:rPr>
          <w:rFonts w:ascii="TimesNewRomanPSMT" w:hAnsi="TimesNewRomanPSMT"/>
          <w:sz w:val="18"/>
          <w:szCs w:val="18"/>
        </w:rPr>
        <w:t xml:space="preserve"> is </w:t>
      </w:r>
      <w:proofErr w:type="spellStart"/>
      <w:r>
        <w:rPr>
          <w:rFonts w:ascii="TimesNewRomanPSMT" w:hAnsi="TimesNewRomanPSMT"/>
          <w:sz w:val="18"/>
          <w:szCs w:val="18"/>
        </w:rPr>
        <w:t>kezdeményezheti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50A0AFBE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jótállási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igény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jótállási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jeggyel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érvényesítheto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̋.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Jótállási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jegy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fogyaszto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rendelkezésére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bocsátásának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elmaradása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esetén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szerződés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megkötését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bizonyítottnak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kell tekinteni, ha az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ellenérték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megfizetését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igazolo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bizonylatot - az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általános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forgalmi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adóról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szólo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törvény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alapján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kibocsátott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számlát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vagy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nyugtát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- 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fogyaszto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bemutatja. Ebben az esetben a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jótállásból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eredo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̋ jogok az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ellenérték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megfizetését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igazolo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́ bizonylattal </w:t>
      </w:r>
      <w:proofErr w:type="spellStart"/>
      <w:r>
        <w:rPr>
          <w:rFonts w:ascii="TimesNewRomanPS" w:hAnsi="TimesNewRomanPS"/>
          <w:b/>
          <w:bCs/>
          <w:i/>
          <w:iCs/>
          <w:sz w:val="18"/>
          <w:szCs w:val="18"/>
        </w:rPr>
        <w:t>érvényesíthetőek</w:t>
      </w:r>
      <w:proofErr w:type="spellEnd"/>
      <w:r>
        <w:rPr>
          <w:rFonts w:ascii="TimesNewRomanPS" w:hAnsi="TimesNewRomanPS"/>
          <w:b/>
          <w:bCs/>
          <w:i/>
          <w:iCs/>
          <w:sz w:val="18"/>
          <w:szCs w:val="18"/>
        </w:rPr>
        <w:t xml:space="preserve">. </w:t>
      </w:r>
    </w:p>
    <w:p w14:paraId="3F82F932" w14:textId="77777777" w:rsidR="00F175A3" w:rsidRDefault="00F175A3" w:rsidP="00F175A3">
      <w:pPr>
        <w:pStyle w:val="NormlWeb"/>
      </w:pPr>
      <w:r>
        <w:rPr>
          <w:rFonts w:ascii="TimesNewRomanPS" w:hAnsi="TimesNewRomanPS"/>
          <w:b/>
          <w:bCs/>
          <w:sz w:val="18"/>
          <w:szCs w:val="18"/>
        </w:rPr>
        <w:t xml:space="preserve">A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fogyaszto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́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jótállási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igényét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a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vállalkozásnál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érvényesítheti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.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Fogyaszto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́ az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alábbi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javítószolgálatnál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(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szerviznél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)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közvetlenül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is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érvényesítheti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kijavítási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b/>
          <w:bCs/>
          <w:sz w:val="18"/>
          <w:szCs w:val="18"/>
        </w:rPr>
        <w:t>igényét</w:t>
      </w:r>
      <w:proofErr w:type="spellEnd"/>
      <w:r>
        <w:rPr>
          <w:rFonts w:ascii="TimesNewRomanPS" w:hAnsi="TimesNewRomanPS"/>
          <w:b/>
          <w:bCs/>
          <w:sz w:val="18"/>
          <w:szCs w:val="18"/>
        </w:rPr>
        <w:t xml:space="preserve">: </w:t>
      </w:r>
    </w:p>
    <w:p w14:paraId="1E9EBF98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18"/>
          <w:szCs w:val="18"/>
        </w:rPr>
        <w:t>Név</w:t>
      </w:r>
      <w:proofErr w:type="spellEnd"/>
      <w:r>
        <w:rPr>
          <w:rFonts w:ascii="TimesNewRomanPSMT" w:hAnsi="TimesNewRomanPSMT"/>
          <w:sz w:val="18"/>
          <w:szCs w:val="18"/>
        </w:rPr>
        <w:t xml:space="preserve">: </w:t>
      </w:r>
      <w:r>
        <w:rPr>
          <w:rFonts w:ascii="TimesNewRomanPS" w:hAnsi="TimesNewRomanPS"/>
          <w:i/>
          <w:iCs/>
          <w:sz w:val="18"/>
          <w:szCs w:val="18"/>
        </w:rPr>
        <w:t xml:space="preserve">............................ </w:t>
      </w:r>
      <w:proofErr w:type="spellStart"/>
      <w:r>
        <w:rPr>
          <w:rFonts w:ascii="TimesNewRomanPSMT" w:hAnsi="TimesNewRomanPSMT"/>
          <w:sz w:val="18"/>
          <w:szCs w:val="18"/>
        </w:rPr>
        <w:t>Cím</w:t>
      </w:r>
      <w:proofErr w:type="spellEnd"/>
      <w:r>
        <w:rPr>
          <w:rFonts w:ascii="TimesNewRomanPSMT" w:hAnsi="TimesNewRomanPSMT"/>
          <w:sz w:val="18"/>
          <w:szCs w:val="18"/>
        </w:rPr>
        <w:t xml:space="preserve">: ..................................................................... Tel.: ............................ Fax: ............................... E-mail: ............................... </w:t>
      </w:r>
    </w:p>
    <w:p w14:paraId="4B28E82F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minőségi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kifogás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bejelentésekor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közötti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szerződés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keretében</w:t>
      </w:r>
      <w:proofErr w:type="spellEnd"/>
      <w:r>
        <w:rPr>
          <w:rFonts w:ascii="TimesNewRomanPSMT" w:hAnsi="TimesNewRomanPSMT"/>
          <w:sz w:val="18"/>
          <w:szCs w:val="18"/>
        </w:rPr>
        <w:t xml:space="preserve"> eladott dolgokra </w:t>
      </w:r>
      <w:proofErr w:type="spellStart"/>
      <w:r>
        <w:rPr>
          <w:rFonts w:ascii="TimesNewRomanPSMT" w:hAnsi="TimesNewRomanPSMT"/>
          <w:sz w:val="18"/>
          <w:szCs w:val="18"/>
        </w:rPr>
        <w:t>vonatkozo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szavatossági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jótállási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igények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intézésének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eljárási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szabályairól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szólo</w:t>
      </w:r>
      <w:proofErr w:type="spellEnd"/>
      <w:r>
        <w:rPr>
          <w:rFonts w:ascii="TimesNewRomanPSMT" w:hAnsi="TimesNewRomanPSMT"/>
          <w:sz w:val="18"/>
          <w:szCs w:val="18"/>
        </w:rPr>
        <w:t xml:space="preserve">́ 19/2014. (IV. 29.) NGM rendelet (a </w:t>
      </w:r>
      <w:proofErr w:type="spellStart"/>
      <w:r>
        <w:rPr>
          <w:rFonts w:ascii="TimesNewRomanPSMT" w:hAnsi="TimesNewRomanPSMT"/>
          <w:sz w:val="18"/>
          <w:szCs w:val="18"/>
        </w:rPr>
        <w:t>továbbiakban</w:t>
      </w:r>
      <w:proofErr w:type="spellEnd"/>
      <w:r>
        <w:rPr>
          <w:rFonts w:ascii="TimesNewRomanPSMT" w:hAnsi="TimesNewRomanPSMT"/>
          <w:sz w:val="18"/>
          <w:szCs w:val="18"/>
        </w:rPr>
        <w:t xml:space="preserve">: NGM rendelet) 4. §-a szerint </w:t>
      </w:r>
      <w:proofErr w:type="spellStart"/>
      <w:r>
        <w:rPr>
          <w:rFonts w:ascii="TimesNewRomanPSMT" w:hAnsi="TimesNewRomanPSMT"/>
          <w:sz w:val="18"/>
          <w:szCs w:val="18"/>
        </w:rPr>
        <w:t>köteles</w:t>
      </w:r>
      <w:proofErr w:type="spellEnd"/>
      <w:r>
        <w:rPr>
          <w:rFonts w:ascii="TimesNewRomanPSMT" w:hAnsi="TimesNewRomanPSMT"/>
          <w:sz w:val="18"/>
          <w:szCs w:val="18"/>
        </w:rPr>
        <w:t xml:space="preserve"> – az ott </w:t>
      </w:r>
      <w:proofErr w:type="spellStart"/>
      <w:r>
        <w:rPr>
          <w:rFonts w:ascii="TimesNewRomanPSMT" w:hAnsi="TimesNewRomanPSMT"/>
          <w:sz w:val="18"/>
          <w:szCs w:val="18"/>
        </w:rPr>
        <w:t>meghatározott</w:t>
      </w:r>
      <w:proofErr w:type="spellEnd"/>
      <w:r>
        <w:rPr>
          <w:rFonts w:ascii="TimesNewRomanPSMT" w:hAnsi="TimesNewRomanPSMT"/>
          <w:sz w:val="18"/>
          <w:szCs w:val="18"/>
        </w:rPr>
        <w:t xml:space="preserve"> tartalommal – </w:t>
      </w:r>
      <w:proofErr w:type="spellStart"/>
      <w:r>
        <w:rPr>
          <w:rFonts w:ascii="TimesNewRomanPSMT" w:hAnsi="TimesNewRomanPSMT"/>
          <w:sz w:val="18"/>
          <w:szCs w:val="18"/>
        </w:rPr>
        <w:t>jegyzőkönyvet</w:t>
      </w:r>
      <w:proofErr w:type="spellEnd"/>
      <w:r>
        <w:rPr>
          <w:rFonts w:ascii="TimesNewRomanPSMT" w:hAnsi="TimesNewRomanPSMT"/>
          <w:sz w:val="18"/>
          <w:szCs w:val="18"/>
        </w:rPr>
        <w:t xml:space="preserve"> felvenni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annak </w:t>
      </w:r>
      <w:proofErr w:type="spellStart"/>
      <w:r>
        <w:rPr>
          <w:rFonts w:ascii="TimesNewRomanPSMT" w:hAnsi="TimesNewRomanPSMT"/>
          <w:sz w:val="18"/>
          <w:szCs w:val="18"/>
        </w:rPr>
        <w:t>másolatát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haladéktalanul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igazolhato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módon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fogyaszto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rendelkezésére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bocsátani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7B60353A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vállalkozás</w:t>
      </w:r>
      <w:proofErr w:type="spellEnd"/>
      <w:r>
        <w:rPr>
          <w:rFonts w:ascii="TimesNewRomanPSMT" w:hAnsi="TimesNewRomanPSMT"/>
          <w:sz w:val="18"/>
          <w:szCs w:val="18"/>
        </w:rPr>
        <w:t xml:space="preserve">, illetve a </w:t>
      </w:r>
      <w:proofErr w:type="spellStart"/>
      <w:r>
        <w:rPr>
          <w:rFonts w:ascii="TimesNewRomanPSMT" w:hAnsi="TimesNewRomanPSMT"/>
          <w:sz w:val="18"/>
          <w:szCs w:val="18"/>
        </w:rPr>
        <w:t>javítószolgálat</w:t>
      </w:r>
      <w:proofErr w:type="spellEnd"/>
      <w:r>
        <w:rPr>
          <w:rFonts w:ascii="TimesNewRomanPSMT" w:hAnsi="TimesNewRomanPSMT"/>
          <w:sz w:val="18"/>
          <w:szCs w:val="18"/>
        </w:rPr>
        <w:t xml:space="preserve"> (szerviz) a </w:t>
      </w:r>
      <w:proofErr w:type="spellStart"/>
      <w:r>
        <w:rPr>
          <w:rFonts w:ascii="TimesNewRomanPSMT" w:hAnsi="TimesNewRomanPSMT"/>
          <w:sz w:val="18"/>
          <w:szCs w:val="18"/>
        </w:rPr>
        <w:t>termék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javításra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valo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átvételekor</w:t>
      </w:r>
      <w:proofErr w:type="spellEnd"/>
      <w:r>
        <w:rPr>
          <w:rFonts w:ascii="TimesNewRomanPSMT" w:hAnsi="TimesNewRomanPSMT"/>
          <w:sz w:val="18"/>
          <w:szCs w:val="18"/>
        </w:rPr>
        <w:t xml:space="preserve"> az NGM rendelet 6. §-a szerinti </w:t>
      </w:r>
      <w:proofErr w:type="spellStart"/>
      <w:r>
        <w:rPr>
          <w:rFonts w:ascii="TimesNewRomanPSMT" w:hAnsi="TimesNewRomanPSMT"/>
          <w:sz w:val="18"/>
          <w:szCs w:val="18"/>
        </w:rPr>
        <w:t>elismervény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átadására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köteles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34E6F053" w14:textId="77777777" w:rsidR="00F175A3" w:rsidRDefault="00F175A3" w:rsidP="00F175A3">
      <w:pPr>
        <w:pStyle w:val="NormlWeb"/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Használati-Kezelési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 </w:t>
      </w:r>
      <w:proofErr w:type="spellStart"/>
      <w:r>
        <w:rPr>
          <w:rFonts w:ascii="TimesNewRomanPS" w:hAnsi="TimesNewRomanPS"/>
          <w:b/>
          <w:bCs/>
          <w:sz w:val="22"/>
          <w:szCs w:val="22"/>
        </w:rPr>
        <w:t>útmutato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́ </w:t>
      </w:r>
    </w:p>
    <w:p w14:paraId="1A9E7C8B" w14:textId="77777777" w:rsidR="00F175A3" w:rsidRDefault="00F175A3" w:rsidP="00F175A3">
      <w:pPr>
        <w:pStyle w:val="NormlWeb"/>
      </w:pPr>
      <w:r>
        <w:rPr>
          <w:rFonts w:ascii="TimesNewRomanPS" w:hAnsi="TimesNewRomanPS"/>
          <w:i/>
          <w:iCs/>
          <w:sz w:val="18"/>
          <w:szCs w:val="18"/>
        </w:rPr>
        <w:t xml:space="preserve">A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bútort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csak a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rendeltetésnek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megfelelően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használja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csak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száraz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helyiségben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helyezze el!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Óvja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a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bútort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a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nedvességtől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páralecsapódástól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erős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napfénytől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a mechanikai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sérülésektől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! </w:t>
      </w:r>
    </w:p>
    <w:p w14:paraId="4D1C928C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18"/>
          <w:szCs w:val="18"/>
        </w:rPr>
        <w:t xml:space="preserve">Ha a </w:t>
      </w:r>
      <w:proofErr w:type="spellStart"/>
      <w:r>
        <w:rPr>
          <w:rFonts w:ascii="TimesNewRomanPSMT" w:hAnsi="TimesNewRomanPSMT"/>
          <w:sz w:val="18"/>
          <w:szCs w:val="18"/>
        </w:rPr>
        <w:t>bútort</w:t>
      </w:r>
      <w:proofErr w:type="spellEnd"/>
      <w:r>
        <w:rPr>
          <w:rFonts w:ascii="TimesNewRomanPSMT" w:hAnsi="TimesNewRomanPSMT"/>
          <w:sz w:val="18"/>
          <w:szCs w:val="18"/>
        </w:rPr>
        <w:t xml:space="preserve"> mozgatni </w:t>
      </w:r>
      <w:proofErr w:type="spellStart"/>
      <w:r>
        <w:rPr>
          <w:rFonts w:ascii="TimesNewRomanPSMT" w:hAnsi="TimesNewRomanPSMT"/>
          <w:sz w:val="18"/>
          <w:szCs w:val="18"/>
        </w:rPr>
        <w:t>kívánja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úgy</w:t>
      </w:r>
      <w:proofErr w:type="spellEnd"/>
      <w:r>
        <w:rPr>
          <w:rFonts w:ascii="TimesNewRomanPSMT" w:hAnsi="TimesNewRomanPSMT"/>
          <w:sz w:val="18"/>
          <w:szCs w:val="18"/>
        </w:rPr>
        <w:t xml:space="preserve"> mindig az </w:t>
      </w:r>
      <w:proofErr w:type="spellStart"/>
      <w:r>
        <w:rPr>
          <w:rFonts w:ascii="TimesNewRomanPSMT" w:hAnsi="TimesNewRomanPSMT"/>
          <w:sz w:val="18"/>
          <w:szCs w:val="18"/>
        </w:rPr>
        <w:t>also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résznél</w:t>
      </w:r>
      <w:proofErr w:type="spellEnd"/>
      <w:r>
        <w:rPr>
          <w:rFonts w:ascii="TimesNewRomanPSMT" w:hAnsi="TimesNewRomanPSMT"/>
          <w:sz w:val="18"/>
          <w:szCs w:val="18"/>
        </w:rPr>
        <w:t xml:space="preserve"> emelve tegye! A terjedelmes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szerelheto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bútorokat</w:t>
      </w:r>
      <w:proofErr w:type="spellEnd"/>
      <w:r>
        <w:rPr>
          <w:rFonts w:ascii="TimesNewRomanPSMT" w:hAnsi="TimesNewRomanPSMT"/>
          <w:sz w:val="18"/>
          <w:szCs w:val="18"/>
        </w:rPr>
        <w:t xml:space="preserve"> szerelje </w:t>
      </w:r>
      <w:proofErr w:type="spellStart"/>
      <w:r>
        <w:rPr>
          <w:rFonts w:ascii="TimesNewRomanPSMT" w:hAnsi="TimesNewRomanPSMT"/>
          <w:sz w:val="18"/>
          <w:szCs w:val="18"/>
        </w:rPr>
        <w:t>szét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úgy</w:t>
      </w:r>
      <w:proofErr w:type="spellEnd"/>
      <w:r>
        <w:rPr>
          <w:rFonts w:ascii="TimesNewRomanPSMT" w:hAnsi="TimesNewRomanPSMT"/>
          <w:sz w:val="18"/>
          <w:szCs w:val="18"/>
        </w:rPr>
        <w:t xml:space="preserve"> vigye </w:t>
      </w:r>
      <w:proofErr w:type="spellStart"/>
      <w:r>
        <w:rPr>
          <w:rFonts w:ascii="TimesNewRomanPSMT" w:hAnsi="TimesNewRomanPSMT"/>
          <w:sz w:val="18"/>
          <w:szCs w:val="18"/>
        </w:rPr>
        <w:t>át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kívánt</w:t>
      </w:r>
      <w:proofErr w:type="spellEnd"/>
      <w:r>
        <w:rPr>
          <w:rFonts w:ascii="TimesNewRomanPSMT" w:hAnsi="TimesNewRomanPSMT"/>
          <w:sz w:val="18"/>
          <w:szCs w:val="18"/>
        </w:rPr>
        <w:t xml:space="preserve"> helyre! A </w:t>
      </w:r>
      <w:proofErr w:type="spellStart"/>
      <w:r>
        <w:rPr>
          <w:rFonts w:ascii="TimesNewRomanPSMT" w:hAnsi="TimesNewRomanPSMT"/>
          <w:sz w:val="18"/>
          <w:szCs w:val="18"/>
        </w:rPr>
        <w:t>bútor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tisztítására</w:t>
      </w:r>
      <w:proofErr w:type="spellEnd"/>
      <w:r>
        <w:rPr>
          <w:rFonts w:ascii="TimesNewRomanPSMT" w:hAnsi="TimesNewRomanPSMT"/>
          <w:sz w:val="18"/>
          <w:szCs w:val="18"/>
        </w:rPr>
        <w:t xml:space="preserve"> a kereskedelmi forgalomban </w:t>
      </w:r>
      <w:proofErr w:type="spellStart"/>
      <w:r>
        <w:rPr>
          <w:rFonts w:ascii="TimesNewRomanPSMT" w:hAnsi="TimesNewRomanPSMT"/>
          <w:sz w:val="18"/>
          <w:szCs w:val="18"/>
        </w:rPr>
        <w:t>kaphato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erre a </w:t>
      </w:r>
      <w:proofErr w:type="spellStart"/>
      <w:r>
        <w:rPr>
          <w:rFonts w:ascii="TimesNewRomanPSMT" w:hAnsi="TimesNewRomanPSMT"/>
          <w:sz w:val="18"/>
          <w:szCs w:val="18"/>
        </w:rPr>
        <w:t>célra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ajánlott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tisztítószereket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használjon</w:t>
      </w:r>
      <w:proofErr w:type="spellEnd"/>
      <w:r>
        <w:rPr>
          <w:rFonts w:ascii="TimesNewRomanPSMT" w:hAnsi="TimesNewRomanPSMT"/>
          <w:sz w:val="18"/>
          <w:szCs w:val="18"/>
        </w:rPr>
        <w:t xml:space="preserve">. A teljes </w:t>
      </w:r>
      <w:proofErr w:type="spellStart"/>
      <w:r>
        <w:rPr>
          <w:rFonts w:ascii="TimesNewRomanPSMT" w:hAnsi="TimesNewRomanPSMT"/>
          <w:sz w:val="18"/>
          <w:szCs w:val="18"/>
        </w:rPr>
        <w:t>felület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tisztítása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előtt</w:t>
      </w:r>
      <w:proofErr w:type="spellEnd"/>
      <w:r>
        <w:rPr>
          <w:rFonts w:ascii="TimesNewRomanPSMT" w:hAnsi="TimesNewRomanPSMT"/>
          <w:sz w:val="18"/>
          <w:szCs w:val="18"/>
        </w:rPr>
        <w:t xml:space="preserve"> egy </w:t>
      </w:r>
      <w:proofErr w:type="spellStart"/>
      <w:r>
        <w:rPr>
          <w:rFonts w:ascii="TimesNewRomanPSMT" w:hAnsi="TimesNewRomanPSMT"/>
          <w:sz w:val="18"/>
          <w:szCs w:val="18"/>
        </w:rPr>
        <w:t>kevésbe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láthato</w:t>
      </w:r>
      <w:proofErr w:type="spellEnd"/>
      <w:r>
        <w:rPr>
          <w:rFonts w:ascii="TimesNewRomanPSMT" w:hAnsi="TimesNewRomanPSMT"/>
          <w:sz w:val="18"/>
          <w:szCs w:val="18"/>
        </w:rPr>
        <w:t xml:space="preserve">́, kisebb </w:t>
      </w:r>
      <w:proofErr w:type="spellStart"/>
      <w:r>
        <w:rPr>
          <w:rFonts w:ascii="TimesNewRomanPSMT" w:hAnsi="TimesNewRomanPSMT"/>
          <w:sz w:val="18"/>
          <w:szCs w:val="18"/>
        </w:rPr>
        <w:t>felületen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végezzen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próbatisztítást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5C2EEB96" w14:textId="77777777" w:rsidR="00F175A3" w:rsidRDefault="00F175A3" w:rsidP="00F175A3">
      <w:pPr>
        <w:pStyle w:val="NormlWeb"/>
      </w:pPr>
      <w:proofErr w:type="spellStart"/>
      <w:r>
        <w:rPr>
          <w:rFonts w:ascii="TimesNewRomanPS" w:hAnsi="TimesNewRomanPS"/>
          <w:i/>
          <w:iCs/>
          <w:sz w:val="18"/>
          <w:szCs w:val="18"/>
        </w:rPr>
        <w:t>Maro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́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hatásu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́,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sérülést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okozo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́,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vízben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nem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oldódo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́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tisztítószereket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ne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használjon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! </w:t>
      </w: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fényezett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felületeket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óvja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vegyszerektől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és</w:t>
      </w:r>
      <w:proofErr w:type="spellEnd"/>
      <w:r>
        <w:rPr>
          <w:rFonts w:ascii="TimesNewRomanPSMT" w:hAnsi="TimesNewRomanPSMT"/>
          <w:sz w:val="18"/>
          <w:szCs w:val="18"/>
        </w:rPr>
        <w:t xml:space="preserve"> az esetleges </w:t>
      </w:r>
      <w:proofErr w:type="spellStart"/>
      <w:r>
        <w:rPr>
          <w:rFonts w:ascii="TimesNewRomanPSMT" w:hAnsi="TimesNewRomanPSMT"/>
          <w:sz w:val="18"/>
          <w:szCs w:val="18"/>
        </w:rPr>
        <w:t>karcolo</w:t>
      </w:r>
      <w:proofErr w:type="spellEnd"/>
      <w:r>
        <w:rPr>
          <w:rFonts w:ascii="TimesNewRomanPSMT" w:hAnsi="TimesNewRomanPSMT"/>
          <w:sz w:val="18"/>
          <w:szCs w:val="18"/>
        </w:rPr>
        <w:t xml:space="preserve">́ vagy </w:t>
      </w:r>
      <w:proofErr w:type="spellStart"/>
      <w:r>
        <w:rPr>
          <w:rFonts w:ascii="TimesNewRomanPSMT" w:hAnsi="TimesNewRomanPSMT"/>
          <w:sz w:val="18"/>
          <w:szCs w:val="18"/>
        </w:rPr>
        <w:t>csiszolo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hatásu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tárgyaktól</w:t>
      </w:r>
      <w:proofErr w:type="spellEnd"/>
      <w:r>
        <w:rPr>
          <w:rFonts w:ascii="TimesNewRomanPSMT" w:hAnsi="TimesNewRomanPSMT"/>
          <w:sz w:val="18"/>
          <w:szCs w:val="18"/>
        </w:rPr>
        <w:t xml:space="preserve">.! A </w:t>
      </w:r>
      <w:proofErr w:type="spellStart"/>
      <w:r>
        <w:rPr>
          <w:rFonts w:ascii="TimesNewRomanPSMT" w:hAnsi="TimesNewRomanPSMT"/>
          <w:sz w:val="18"/>
          <w:szCs w:val="18"/>
        </w:rPr>
        <w:t>tisztításnál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feltétlen</w:t>
      </w:r>
      <w:proofErr w:type="spellEnd"/>
      <w:r>
        <w:rPr>
          <w:rFonts w:ascii="TimesNewRomanPSMT" w:hAnsi="TimesNewRomanPSMT"/>
          <w:sz w:val="18"/>
          <w:szCs w:val="18"/>
        </w:rPr>
        <w:t xml:space="preserve"> tartsa be a </w:t>
      </w:r>
      <w:proofErr w:type="spellStart"/>
      <w:r>
        <w:rPr>
          <w:rFonts w:ascii="TimesNewRomanPSMT" w:hAnsi="TimesNewRomanPSMT"/>
          <w:sz w:val="18"/>
          <w:szCs w:val="18"/>
        </w:rPr>
        <w:t>tisztítószer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gyártójának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útmutatóját</w:t>
      </w:r>
      <w:proofErr w:type="spellEnd"/>
      <w:r>
        <w:rPr>
          <w:rFonts w:ascii="TimesNewRomanPSMT" w:hAnsi="TimesNewRomanPSMT"/>
          <w:sz w:val="18"/>
          <w:szCs w:val="18"/>
        </w:rPr>
        <w:t xml:space="preserve">! Minden esetben a </w:t>
      </w:r>
      <w:proofErr w:type="spellStart"/>
      <w:r>
        <w:rPr>
          <w:rFonts w:ascii="TimesNewRomanPSMT" w:hAnsi="TimesNewRomanPSMT"/>
          <w:sz w:val="18"/>
          <w:szCs w:val="18"/>
        </w:rPr>
        <w:t>bevono</w:t>
      </w:r>
      <w:proofErr w:type="spellEnd"/>
      <w:r>
        <w:rPr>
          <w:rFonts w:ascii="TimesNewRomanPSMT" w:hAnsi="TimesNewRomanPSMT"/>
          <w:sz w:val="18"/>
          <w:szCs w:val="18"/>
        </w:rPr>
        <w:t xml:space="preserve">́ anyagnak </w:t>
      </w:r>
      <w:proofErr w:type="spellStart"/>
      <w:r>
        <w:rPr>
          <w:rFonts w:ascii="TimesNewRomanPSMT" w:hAnsi="TimesNewRomanPSMT"/>
          <w:sz w:val="18"/>
          <w:szCs w:val="18"/>
        </w:rPr>
        <w:t>megfelelo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tisztítószert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használjon</w:t>
      </w:r>
      <w:proofErr w:type="spellEnd"/>
      <w:r>
        <w:rPr>
          <w:rFonts w:ascii="TimesNewRomanPSMT" w:hAnsi="TimesNewRomanPSMT"/>
          <w:sz w:val="18"/>
          <w:szCs w:val="18"/>
        </w:rPr>
        <w:t xml:space="preserve">! </w:t>
      </w:r>
      <w:r>
        <w:rPr>
          <w:rFonts w:ascii="TimesNewRomanPS" w:hAnsi="TimesNewRomanPS"/>
          <w:i/>
          <w:iCs/>
          <w:sz w:val="18"/>
          <w:szCs w:val="18"/>
        </w:rPr>
        <w:t xml:space="preserve">A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bútort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a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rendeltetésszeru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̋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használattól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eltéro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̋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módon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igénybe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venni nem szabad, ugyanis az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ebből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eredo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̋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meghibásodás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nem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tekintheto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̋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garanciális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hibának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! </w:t>
      </w:r>
    </w:p>
    <w:p w14:paraId="0F10B475" w14:textId="77777777" w:rsidR="00F175A3" w:rsidRDefault="00F175A3" w:rsidP="00F175A3">
      <w:pPr>
        <w:pStyle w:val="NormlWeb"/>
      </w:pPr>
      <w:r>
        <w:rPr>
          <w:rFonts w:ascii="TimesNewRomanPSMT" w:hAnsi="TimesNewRomanPSMT"/>
          <w:sz w:val="18"/>
          <w:szCs w:val="18"/>
        </w:rPr>
        <w:t xml:space="preserve">A </w:t>
      </w:r>
      <w:proofErr w:type="spellStart"/>
      <w:r>
        <w:rPr>
          <w:rFonts w:ascii="TimesNewRomanPSMT" w:hAnsi="TimesNewRomanPSMT"/>
          <w:sz w:val="18"/>
          <w:szCs w:val="18"/>
        </w:rPr>
        <w:t>szerelést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bízza</w:t>
      </w:r>
      <w:proofErr w:type="spellEnd"/>
      <w:r>
        <w:rPr>
          <w:rFonts w:ascii="TimesNewRomanPSMT" w:hAnsi="TimesNewRomanPSMT"/>
          <w:sz w:val="18"/>
          <w:szCs w:val="18"/>
        </w:rPr>
        <w:t xml:space="preserve"> szakemberre! </w:t>
      </w:r>
      <w:proofErr w:type="spellStart"/>
      <w:r>
        <w:rPr>
          <w:rFonts w:ascii="TimesNewRomanPSMT" w:hAnsi="TimesNewRomanPSMT"/>
          <w:sz w:val="18"/>
          <w:szCs w:val="18"/>
        </w:rPr>
        <w:t>Konyhabútorok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proofErr w:type="gramStart"/>
      <w:r>
        <w:rPr>
          <w:rFonts w:ascii="TimesNewRomanPSMT" w:hAnsi="TimesNewRomanPSMT"/>
          <w:sz w:val="18"/>
          <w:szCs w:val="18"/>
        </w:rPr>
        <w:t>szekrénysorok</w:t>
      </w:r>
      <w:proofErr w:type="spellEnd"/>
      <w:proofErr w:type="gramEnd"/>
      <w:r>
        <w:rPr>
          <w:rFonts w:ascii="TimesNewRomanPSMT" w:hAnsi="TimesNewRomanPSMT"/>
          <w:sz w:val="18"/>
          <w:szCs w:val="18"/>
        </w:rPr>
        <w:t xml:space="preserve"> illetve </w:t>
      </w:r>
      <w:proofErr w:type="spellStart"/>
      <w:r>
        <w:rPr>
          <w:rFonts w:ascii="TimesNewRomanPSMT" w:hAnsi="TimesNewRomanPSMT"/>
          <w:sz w:val="18"/>
          <w:szCs w:val="18"/>
        </w:rPr>
        <w:t>egyéb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bútorok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hátlemeze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</w:t>
      </w:r>
      <w:proofErr w:type="spellStart"/>
      <w:r>
        <w:rPr>
          <w:rFonts w:ascii="TimesNewRomanPSMT" w:hAnsi="TimesNewRomanPSMT"/>
          <w:sz w:val="18"/>
          <w:szCs w:val="18"/>
        </w:rPr>
        <w:t>nem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terhelheto</w:t>
      </w:r>
      <w:proofErr w:type="spellEnd"/>
      <w:r>
        <w:rPr>
          <w:rFonts w:ascii="TimesNewRomanPSMT" w:hAnsi="TimesNewRomanPSMT"/>
          <w:sz w:val="18"/>
          <w:szCs w:val="18"/>
        </w:rPr>
        <w:t xml:space="preserve">̋! A </w:t>
      </w:r>
      <w:proofErr w:type="spellStart"/>
      <w:r>
        <w:rPr>
          <w:rFonts w:ascii="TimesNewRomanPSMT" w:hAnsi="TimesNewRomanPSMT"/>
          <w:sz w:val="18"/>
          <w:szCs w:val="18"/>
        </w:rPr>
        <w:t>bútor</w:t>
      </w:r>
      <w:proofErr w:type="spellEnd"/>
      <w:r>
        <w:rPr>
          <w:rFonts w:ascii="TimesNewRomanPSMT" w:hAnsi="TimesNewRomanPSMT"/>
          <w:sz w:val="18"/>
          <w:szCs w:val="18"/>
        </w:rPr>
        <w:t xml:space="preserve">, az </w:t>
      </w:r>
      <w:proofErr w:type="spellStart"/>
      <w:r>
        <w:rPr>
          <w:rFonts w:ascii="TimesNewRomanPSMT" w:hAnsi="TimesNewRomanPSMT"/>
          <w:sz w:val="18"/>
          <w:szCs w:val="18"/>
        </w:rPr>
        <w:t>ajtók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számának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megfelelo</w:t>
      </w:r>
      <w:proofErr w:type="spellEnd"/>
      <w:r>
        <w:rPr>
          <w:rFonts w:ascii="TimesNewRomanPSMT" w:hAnsi="TimesNewRomanPSMT"/>
          <w:sz w:val="18"/>
          <w:szCs w:val="18"/>
        </w:rPr>
        <w:t xml:space="preserve">̋ </w:t>
      </w:r>
      <w:proofErr w:type="spellStart"/>
      <w:r>
        <w:rPr>
          <w:rFonts w:ascii="TimesNewRomanPSMT" w:hAnsi="TimesNewRomanPSMT"/>
          <w:sz w:val="18"/>
          <w:szCs w:val="18"/>
        </w:rPr>
        <w:t>bútorhúzókat</w:t>
      </w:r>
      <w:proofErr w:type="spellEnd"/>
      <w:r>
        <w:rPr>
          <w:rFonts w:ascii="TimesNewRomanPSMT" w:hAnsi="TimesNewRomanPSMT"/>
          <w:sz w:val="18"/>
          <w:szCs w:val="18"/>
        </w:rPr>
        <w:t xml:space="preserve"> tartalmazza (</w:t>
      </w:r>
      <w:proofErr w:type="spellStart"/>
      <w:r>
        <w:rPr>
          <w:rFonts w:ascii="TimesNewRomanPSMT" w:hAnsi="TimesNewRomanPSMT"/>
          <w:sz w:val="18"/>
          <w:szCs w:val="18"/>
        </w:rPr>
        <w:t>konyhabútor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esetén</w:t>
      </w:r>
      <w:proofErr w:type="spellEnd"/>
      <w:r>
        <w:rPr>
          <w:rFonts w:ascii="TimesNewRomanPSMT" w:hAnsi="TimesNewRomanPSMT"/>
          <w:sz w:val="18"/>
          <w:szCs w:val="18"/>
        </w:rPr>
        <w:t xml:space="preserve"> a </w:t>
      </w:r>
      <w:proofErr w:type="spellStart"/>
      <w:r>
        <w:rPr>
          <w:rFonts w:ascii="TimesNewRomanPSMT" w:hAnsi="TimesNewRomanPSMT"/>
          <w:sz w:val="18"/>
          <w:szCs w:val="18"/>
        </w:rPr>
        <w:t>mozgato</w:t>
      </w:r>
      <w:proofErr w:type="spellEnd"/>
      <w:r>
        <w:rPr>
          <w:rFonts w:ascii="TimesNewRomanPSMT" w:hAnsi="TimesNewRomanPSMT"/>
          <w:sz w:val="18"/>
          <w:szCs w:val="18"/>
        </w:rPr>
        <w:t xml:space="preserve">́ szifonnal). </w:t>
      </w:r>
    </w:p>
    <w:p w14:paraId="0EE7B39D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18"/>
          <w:szCs w:val="18"/>
        </w:rPr>
        <w:t>Terhelhetőség</w:t>
      </w:r>
      <w:proofErr w:type="spellEnd"/>
      <w:r>
        <w:rPr>
          <w:rFonts w:ascii="TimesNewRomanPSMT" w:hAnsi="TimesNewRomanPSMT"/>
          <w:sz w:val="18"/>
          <w:szCs w:val="18"/>
        </w:rPr>
        <w:t>: - maximum 50 kg (</w:t>
      </w:r>
      <w:proofErr w:type="spellStart"/>
      <w:r>
        <w:rPr>
          <w:rFonts w:ascii="TimesNewRomanPSMT" w:hAnsi="TimesNewRomanPSMT"/>
          <w:sz w:val="18"/>
          <w:szCs w:val="18"/>
        </w:rPr>
        <w:t>komód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íróasztal</w:t>
      </w:r>
      <w:proofErr w:type="spellEnd"/>
      <w:r>
        <w:rPr>
          <w:rFonts w:ascii="TimesNewRomanPSMT" w:hAnsi="TimesNewRomanPSMT"/>
          <w:sz w:val="18"/>
          <w:szCs w:val="18"/>
        </w:rPr>
        <w:t xml:space="preserve">, TV </w:t>
      </w:r>
      <w:proofErr w:type="spellStart"/>
      <w:r>
        <w:rPr>
          <w:rFonts w:ascii="TimesNewRomanPSMT" w:hAnsi="TimesNewRomanPSMT"/>
          <w:sz w:val="18"/>
          <w:szCs w:val="18"/>
        </w:rPr>
        <w:t>állvány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ágyneműtarto</w:t>
      </w:r>
      <w:proofErr w:type="spellEnd"/>
      <w:r>
        <w:rPr>
          <w:rFonts w:ascii="TimesNewRomanPSMT" w:hAnsi="TimesNewRomanPSMT"/>
          <w:sz w:val="18"/>
          <w:szCs w:val="18"/>
        </w:rPr>
        <w:t>́) - maximum 10 kg (</w:t>
      </w:r>
      <w:proofErr w:type="spellStart"/>
      <w:r>
        <w:rPr>
          <w:rFonts w:ascii="TimesNewRomanPSMT" w:hAnsi="TimesNewRomanPSMT"/>
          <w:sz w:val="18"/>
          <w:szCs w:val="18"/>
        </w:rPr>
        <w:t>éjjeli</w:t>
      </w:r>
      <w:proofErr w:type="spellEnd"/>
      <w:r>
        <w:rPr>
          <w:rFonts w:ascii="TimesNewRomanPSMT" w:hAnsi="TimesNewRomanPSMT"/>
          <w:sz w:val="18"/>
          <w:szCs w:val="18"/>
        </w:rPr>
        <w:t xml:space="preserve">, </w:t>
      </w:r>
      <w:proofErr w:type="spellStart"/>
      <w:r>
        <w:rPr>
          <w:rFonts w:ascii="TimesNewRomanPSMT" w:hAnsi="TimesNewRomanPSMT"/>
          <w:sz w:val="18"/>
          <w:szCs w:val="18"/>
        </w:rPr>
        <w:t>előszoba</w:t>
      </w:r>
      <w:proofErr w:type="spellEnd"/>
      <w:r>
        <w:rPr>
          <w:rFonts w:ascii="TimesNewRomanPSMT" w:hAnsi="TimesNewRomanPSMT"/>
          <w:sz w:val="18"/>
          <w:szCs w:val="18"/>
        </w:rPr>
        <w:t xml:space="preserve">) </w:t>
      </w:r>
    </w:p>
    <w:p w14:paraId="69E24FF8" w14:textId="77777777" w:rsidR="00F175A3" w:rsidRDefault="00F175A3" w:rsidP="00F175A3">
      <w:pPr>
        <w:pStyle w:val="NormlWeb"/>
      </w:pPr>
      <w:proofErr w:type="spellStart"/>
      <w:r>
        <w:rPr>
          <w:rFonts w:ascii="TimesNewRomanPSMT" w:hAnsi="TimesNewRomanPSMT"/>
          <w:sz w:val="18"/>
          <w:szCs w:val="18"/>
        </w:rPr>
        <w:lastRenderedPageBreak/>
        <w:t>Ezért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kérjük</w:t>
      </w:r>
      <w:proofErr w:type="spellEnd"/>
      <w:r>
        <w:rPr>
          <w:rFonts w:ascii="TimesNewRomanPSMT" w:hAnsi="TimesNewRomanPSMT"/>
          <w:sz w:val="18"/>
          <w:szCs w:val="18"/>
        </w:rPr>
        <w:t xml:space="preserve"> Tisztelt </w:t>
      </w:r>
      <w:proofErr w:type="spellStart"/>
      <w:r>
        <w:rPr>
          <w:rFonts w:ascii="TimesNewRomanPSMT" w:hAnsi="TimesNewRomanPSMT"/>
          <w:sz w:val="18"/>
          <w:szCs w:val="18"/>
        </w:rPr>
        <w:t>Vásárlóinkat</w:t>
      </w:r>
      <w:proofErr w:type="spellEnd"/>
      <w:r>
        <w:rPr>
          <w:rFonts w:ascii="TimesNewRomanPSMT" w:hAnsi="TimesNewRomanPSMT"/>
          <w:sz w:val="18"/>
          <w:szCs w:val="18"/>
        </w:rPr>
        <w:t xml:space="preserve">, hogy </w:t>
      </w:r>
      <w:r>
        <w:rPr>
          <w:rFonts w:ascii="TimesNewRomanPS" w:hAnsi="TimesNewRomanPS"/>
          <w:i/>
          <w:iCs/>
          <w:sz w:val="18"/>
          <w:szCs w:val="18"/>
        </w:rPr>
        <w:t xml:space="preserve">ezekre a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bútorok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ne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álljanak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illetve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üljenek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</w:t>
      </w:r>
      <w:r>
        <w:rPr>
          <w:rFonts w:ascii="TimesNewRomanPSMT" w:hAnsi="TimesNewRomanPSMT"/>
          <w:sz w:val="18"/>
          <w:szCs w:val="18"/>
        </w:rPr>
        <w:t xml:space="preserve">mert az </w:t>
      </w:r>
      <w:proofErr w:type="spellStart"/>
      <w:r>
        <w:rPr>
          <w:rFonts w:ascii="TimesNewRomanPSMT" w:hAnsi="TimesNewRomanPSMT"/>
          <w:sz w:val="18"/>
          <w:szCs w:val="18"/>
        </w:rPr>
        <w:t>ebből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adódo</w:t>
      </w:r>
      <w:proofErr w:type="spellEnd"/>
      <w:r>
        <w:rPr>
          <w:rFonts w:ascii="TimesNewRomanPSMT" w:hAnsi="TimesNewRomanPSMT"/>
          <w:sz w:val="18"/>
          <w:szCs w:val="18"/>
        </w:rPr>
        <w:t xml:space="preserve">́ </w:t>
      </w:r>
      <w:proofErr w:type="spellStart"/>
      <w:r>
        <w:rPr>
          <w:rFonts w:ascii="TimesNewRomanPSMT" w:hAnsi="TimesNewRomanPSMT"/>
          <w:sz w:val="18"/>
          <w:szCs w:val="18"/>
        </w:rPr>
        <w:t>hibák</w:t>
      </w:r>
      <w:proofErr w:type="spellEnd"/>
      <w:r>
        <w:rPr>
          <w:rFonts w:ascii="TimesNewRomanPSMT" w:hAnsi="TimesNewRomanPSMT"/>
          <w:sz w:val="18"/>
          <w:szCs w:val="18"/>
        </w:rPr>
        <w:t xml:space="preserve"> nem </w:t>
      </w:r>
      <w:proofErr w:type="spellStart"/>
      <w:r>
        <w:rPr>
          <w:rFonts w:ascii="TimesNewRomanPSMT" w:hAnsi="TimesNewRomanPSMT"/>
          <w:sz w:val="18"/>
          <w:szCs w:val="18"/>
        </w:rPr>
        <w:t>minősülnek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garanciális</w:t>
      </w:r>
      <w:proofErr w:type="spellEnd"/>
      <w:r>
        <w:rPr>
          <w:rFonts w:ascii="TimesNewRomanPSMT" w:hAnsi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/>
          <w:sz w:val="18"/>
          <w:szCs w:val="18"/>
        </w:rPr>
        <w:t>jellegűnek</w:t>
      </w:r>
      <w:proofErr w:type="spellEnd"/>
      <w:r>
        <w:rPr>
          <w:rFonts w:ascii="TimesNewRomanPSMT" w:hAnsi="TimesNewRomanPSMT"/>
          <w:sz w:val="18"/>
          <w:szCs w:val="18"/>
        </w:rPr>
        <w:t xml:space="preserve">. </w:t>
      </w:r>
    </w:p>
    <w:p w14:paraId="63E3342D" w14:textId="176D4FF7" w:rsidR="00953411" w:rsidRPr="00D46682" w:rsidRDefault="00953411" w:rsidP="00A93849">
      <w:pPr>
        <w:rPr>
          <w:sz w:val="16"/>
          <w:szCs w:val="16"/>
        </w:rPr>
      </w:pPr>
    </w:p>
    <w:sectPr w:rsidR="00953411" w:rsidRPr="00D46682" w:rsidSect="00DF3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5A59" w14:textId="77777777" w:rsidR="00B4413F" w:rsidRDefault="00B4413F">
      <w:r>
        <w:separator/>
      </w:r>
    </w:p>
  </w:endnote>
  <w:endnote w:type="continuationSeparator" w:id="0">
    <w:p w14:paraId="7FD30884" w14:textId="77777777" w:rsidR="00B4413F" w:rsidRDefault="00B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15C2" w14:textId="77777777" w:rsidR="00B4413F" w:rsidRDefault="00B4413F">
      <w:r>
        <w:separator/>
      </w:r>
    </w:p>
  </w:footnote>
  <w:footnote w:type="continuationSeparator" w:id="0">
    <w:p w14:paraId="6C88F84C" w14:textId="77777777" w:rsidR="00B4413F" w:rsidRDefault="00B4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F239" w14:textId="77777777" w:rsidR="00962F22" w:rsidRDefault="00962F22" w:rsidP="008E628E">
    <w:pPr>
      <w:pStyle w:val="lfej"/>
      <w:shd w:val="clear" w:color="auto" w:fill="FFCC99"/>
      <w:rPr>
        <w:sz w:val="18"/>
        <w:szCs w:val="18"/>
      </w:rPr>
    </w:pPr>
    <w:r>
      <w:rPr>
        <w:sz w:val="18"/>
        <w:szCs w:val="18"/>
      </w:rPr>
      <w:tab/>
    </w:r>
    <w:r>
      <w:rPr>
        <w:noProof/>
        <w:lang w:val="en-US" w:eastAsia="en-US"/>
      </w:rPr>
      <w:drawing>
        <wp:inline distT="0" distB="0" distL="0" distR="0" wp14:anchorId="5BB0D731" wp14:editId="2A3C51F7">
          <wp:extent cx="2628900" cy="1358900"/>
          <wp:effectExtent l="0" t="0" r="12700" b="12700"/>
          <wp:docPr id="1" name="Picture 1" descr="Asztaloskonyha_Kft_logo_5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ztaloskonyha_Kft_logo_5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4BB0">
      <w:rPr>
        <w:rFonts w:ascii="Monotype Corsiva" w:hAnsi="Monotype Corsiva"/>
        <w:b/>
        <w:color w:val="663300"/>
        <w:sz w:val="36"/>
        <w:szCs w:val="36"/>
      </w:rPr>
      <w:t>”A bútorok mesterei”</w:t>
    </w:r>
  </w:p>
  <w:p w14:paraId="20343DB1" w14:textId="77777777" w:rsidR="00962F22" w:rsidRDefault="00962F22" w:rsidP="008E628E">
    <w:pPr>
      <w:pStyle w:val="lfej"/>
      <w:rPr>
        <w:sz w:val="18"/>
        <w:szCs w:val="18"/>
      </w:rPr>
    </w:pPr>
    <w:r w:rsidRPr="00746A85">
      <w:rPr>
        <w:b/>
        <w:sz w:val="18"/>
        <w:szCs w:val="18"/>
      </w:rPr>
      <w:t>Sári János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F2F5FA2" w14:textId="77777777" w:rsidR="00962F22" w:rsidRDefault="00962F22" w:rsidP="008E628E">
    <w:pPr>
      <w:pStyle w:val="lfej"/>
      <w:rPr>
        <w:sz w:val="18"/>
        <w:szCs w:val="18"/>
      </w:rPr>
    </w:pPr>
    <w:r w:rsidRPr="00904E2C">
      <w:rPr>
        <w:sz w:val="18"/>
        <w:szCs w:val="18"/>
      </w:rPr>
      <w:t>Épület és Bútorasztalos</w:t>
    </w:r>
    <w:r>
      <w:rPr>
        <w:sz w:val="18"/>
        <w:szCs w:val="18"/>
      </w:rPr>
      <w:t xml:space="preserve"> Mester</w:t>
    </w:r>
  </w:p>
  <w:p w14:paraId="27748366" w14:textId="77777777" w:rsidR="00962F22" w:rsidRDefault="00962F22" w:rsidP="008E628E">
    <w:pPr>
      <w:pStyle w:val="lfej"/>
      <w:rPr>
        <w:sz w:val="18"/>
        <w:szCs w:val="18"/>
      </w:rPr>
    </w:pPr>
    <w:r>
      <w:rPr>
        <w:sz w:val="18"/>
        <w:szCs w:val="18"/>
      </w:rPr>
      <w:t>Tel: 70/325-1825—20-334-24-42</w:t>
    </w:r>
  </w:p>
  <w:p w14:paraId="3BE1A6B6" w14:textId="77777777" w:rsidR="00962F22" w:rsidRDefault="00962F22" w:rsidP="008E628E">
    <w:pPr>
      <w:pStyle w:val="lfej"/>
      <w:rPr>
        <w:sz w:val="18"/>
        <w:szCs w:val="18"/>
      </w:rPr>
    </w:pPr>
    <w:r>
      <w:rPr>
        <w:sz w:val="18"/>
        <w:szCs w:val="18"/>
      </w:rPr>
      <w:t xml:space="preserve">Email: </w:t>
    </w:r>
    <w:hyperlink r:id="rId2" w:history="1">
      <w:r w:rsidRPr="00FE6F8D">
        <w:rPr>
          <w:rStyle w:val="Hiperhivatkozs"/>
          <w:sz w:val="18"/>
          <w:szCs w:val="18"/>
        </w:rPr>
        <w:t>asztaloskonyhahu@gmail.com</w:t>
      </w:r>
    </w:hyperlink>
  </w:p>
  <w:p w14:paraId="5AC578F8" w14:textId="77777777" w:rsidR="00962F22" w:rsidRDefault="00962F22" w:rsidP="008E62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5C4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63522"/>
    <w:multiLevelType w:val="hybridMultilevel"/>
    <w:tmpl w:val="3D48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461B"/>
    <w:multiLevelType w:val="hybridMultilevel"/>
    <w:tmpl w:val="9EEC6C9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6E0BA1"/>
    <w:multiLevelType w:val="multilevel"/>
    <w:tmpl w:val="BAFE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F64C0"/>
    <w:multiLevelType w:val="hybridMultilevel"/>
    <w:tmpl w:val="B6CC3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9D4"/>
    <w:multiLevelType w:val="hybridMultilevel"/>
    <w:tmpl w:val="DA28D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8325E"/>
    <w:multiLevelType w:val="hybridMultilevel"/>
    <w:tmpl w:val="E1CE2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3AA2"/>
    <w:multiLevelType w:val="hybridMultilevel"/>
    <w:tmpl w:val="08EEF8D4"/>
    <w:lvl w:ilvl="0" w:tplc="4D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3416"/>
    <w:multiLevelType w:val="hybridMultilevel"/>
    <w:tmpl w:val="D0C49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80BF7"/>
    <w:multiLevelType w:val="multilevel"/>
    <w:tmpl w:val="46F0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437DB"/>
    <w:multiLevelType w:val="hybridMultilevel"/>
    <w:tmpl w:val="057E0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F52B8"/>
    <w:multiLevelType w:val="hybridMultilevel"/>
    <w:tmpl w:val="29F62ACC"/>
    <w:lvl w:ilvl="0" w:tplc="62024D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8E"/>
    <w:rsid w:val="000025DF"/>
    <w:rsid w:val="00011F59"/>
    <w:rsid w:val="00013DFF"/>
    <w:rsid w:val="00015557"/>
    <w:rsid w:val="0002568C"/>
    <w:rsid w:val="00026B39"/>
    <w:rsid w:val="0003236E"/>
    <w:rsid w:val="00035AAE"/>
    <w:rsid w:val="00042B70"/>
    <w:rsid w:val="00045A22"/>
    <w:rsid w:val="00047533"/>
    <w:rsid w:val="00051D4E"/>
    <w:rsid w:val="00054BB0"/>
    <w:rsid w:val="00063CE4"/>
    <w:rsid w:val="0006699F"/>
    <w:rsid w:val="00075332"/>
    <w:rsid w:val="000849AB"/>
    <w:rsid w:val="00093A21"/>
    <w:rsid w:val="000A20B7"/>
    <w:rsid w:val="000A4020"/>
    <w:rsid w:val="000A59EF"/>
    <w:rsid w:val="000B1FCB"/>
    <w:rsid w:val="000B7327"/>
    <w:rsid w:val="000C058E"/>
    <w:rsid w:val="000C12E9"/>
    <w:rsid w:val="000C15B2"/>
    <w:rsid w:val="000D2A9A"/>
    <w:rsid w:val="000D47A7"/>
    <w:rsid w:val="000D6B27"/>
    <w:rsid w:val="000D7B68"/>
    <w:rsid w:val="000E13D5"/>
    <w:rsid w:val="000E7F93"/>
    <w:rsid w:val="000F5086"/>
    <w:rsid w:val="00100CD3"/>
    <w:rsid w:val="001016A4"/>
    <w:rsid w:val="0010641D"/>
    <w:rsid w:val="0011153F"/>
    <w:rsid w:val="00116EC6"/>
    <w:rsid w:val="0012530B"/>
    <w:rsid w:val="0012637D"/>
    <w:rsid w:val="00157EB5"/>
    <w:rsid w:val="0016266A"/>
    <w:rsid w:val="00162CF1"/>
    <w:rsid w:val="00185F41"/>
    <w:rsid w:val="001919DA"/>
    <w:rsid w:val="00191BCE"/>
    <w:rsid w:val="00195E80"/>
    <w:rsid w:val="00197219"/>
    <w:rsid w:val="001A6F2B"/>
    <w:rsid w:val="001B49F3"/>
    <w:rsid w:val="001C2CD7"/>
    <w:rsid w:val="001C5A5C"/>
    <w:rsid w:val="001D7F19"/>
    <w:rsid w:val="0021768A"/>
    <w:rsid w:val="002212A3"/>
    <w:rsid w:val="00221CC5"/>
    <w:rsid w:val="00227399"/>
    <w:rsid w:val="00230373"/>
    <w:rsid w:val="00231C08"/>
    <w:rsid w:val="002405D3"/>
    <w:rsid w:val="00241DE1"/>
    <w:rsid w:val="002421FC"/>
    <w:rsid w:val="002432BB"/>
    <w:rsid w:val="00244ECC"/>
    <w:rsid w:val="0025176F"/>
    <w:rsid w:val="00265452"/>
    <w:rsid w:val="002823EF"/>
    <w:rsid w:val="00287C9C"/>
    <w:rsid w:val="00295A06"/>
    <w:rsid w:val="00297B70"/>
    <w:rsid w:val="002B0349"/>
    <w:rsid w:val="002B257D"/>
    <w:rsid w:val="002B3CBA"/>
    <w:rsid w:val="002B4C82"/>
    <w:rsid w:val="002C0555"/>
    <w:rsid w:val="002C28F3"/>
    <w:rsid w:val="002E1006"/>
    <w:rsid w:val="002E10F5"/>
    <w:rsid w:val="002E6E16"/>
    <w:rsid w:val="002F0C94"/>
    <w:rsid w:val="002F2229"/>
    <w:rsid w:val="002F5B88"/>
    <w:rsid w:val="00300874"/>
    <w:rsid w:val="0030364D"/>
    <w:rsid w:val="00310AB4"/>
    <w:rsid w:val="003113BE"/>
    <w:rsid w:val="003138A5"/>
    <w:rsid w:val="00316161"/>
    <w:rsid w:val="003201FC"/>
    <w:rsid w:val="00346206"/>
    <w:rsid w:val="00346DF8"/>
    <w:rsid w:val="00350C89"/>
    <w:rsid w:val="0036201F"/>
    <w:rsid w:val="003633EC"/>
    <w:rsid w:val="0036589E"/>
    <w:rsid w:val="00377F4D"/>
    <w:rsid w:val="00391B12"/>
    <w:rsid w:val="00393E93"/>
    <w:rsid w:val="00396164"/>
    <w:rsid w:val="00396FB3"/>
    <w:rsid w:val="003A5AAE"/>
    <w:rsid w:val="003B67EE"/>
    <w:rsid w:val="003C0FAA"/>
    <w:rsid w:val="003C315B"/>
    <w:rsid w:val="003D74C6"/>
    <w:rsid w:val="003E0328"/>
    <w:rsid w:val="003E4F53"/>
    <w:rsid w:val="003F4C3E"/>
    <w:rsid w:val="003F78AF"/>
    <w:rsid w:val="00402241"/>
    <w:rsid w:val="00404608"/>
    <w:rsid w:val="00406637"/>
    <w:rsid w:val="00406DF0"/>
    <w:rsid w:val="00420182"/>
    <w:rsid w:val="0043775A"/>
    <w:rsid w:val="00456673"/>
    <w:rsid w:val="00496C5F"/>
    <w:rsid w:val="00497CA6"/>
    <w:rsid w:val="004B3E1D"/>
    <w:rsid w:val="004C7E9E"/>
    <w:rsid w:val="004D5EF2"/>
    <w:rsid w:val="004E0303"/>
    <w:rsid w:val="004E69BE"/>
    <w:rsid w:val="0051185E"/>
    <w:rsid w:val="00517AE8"/>
    <w:rsid w:val="0052141E"/>
    <w:rsid w:val="005243E8"/>
    <w:rsid w:val="00526212"/>
    <w:rsid w:val="00532415"/>
    <w:rsid w:val="00541B1E"/>
    <w:rsid w:val="00543601"/>
    <w:rsid w:val="00545FD1"/>
    <w:rsid w:val="00546281"/>
    <w:rsid w:val="00551EB1"/>
    <w:rsid w:val="00557C14"/>
    <w:rsid w:val="00572FFF"/>
    <w:rsid w:val="00573B65"/>
    <w:rsid w:val="005839DA"/>
    <w:rsid w:val="005922A8"/>
    <w:rsid w:val="00593110"/>
    <w:rsid w:val="00593569"/>
    <w:rsid w:val="00593C88"/>
    <w:rsid w:val="005A3C3D"/>
    <w:rsid w:val="005A44EF"/>
    <w:rsid w:val="005A7393"/>
    <w:rsid w:val="005C3255"/>
    <w:rsid w:val="005C5D11"/>
    <w:rsid w:val="005C5F0F"/>
    <w:rsid w:val="005C70C7"/>
    <w:rsid w:val="005D01DD"/>
    <w:rsid w:val="005D3EF4"/>
    <w:rsid w:val="005E03BD"/>
    <w:rsid w:val="005F2CC2"/>
    <w:rsid w:val="00604B48"/>
    <w:rsid w:val="00634787"/>
    <w:rsid w:val="00635BE1"/>
    <w:rsid w:val="006414D6"/>
    <w:rsid w:val="006471B2"/>
    <w:rsid w:val="006549AD"/>
    <w:rsid w:val="00654DBC"/>
    <w:rsid w:val="0065521D"/>
    <w:rsid w:val="00660C78"/>
    <w:rsid w:val="00660F6E"/>
    <w:rsid w:val="00661665"/>
    <w:rsid w:val="00662729"/>
    <w:rsid w:val="00664CB7"/>
    <w:rsid w:val="006653B5"/>
    <w:rsid w:val="00673EC1"/>
    <w:rsid w:val="00685ED6"/>
    <w:rsid w:val="006A00BF"/>
    <w:rsid w:val="006A1777"/>
    <w:rsid w:val="006A7213"/>
    <w:rsid w:val="006B1277"/>
    <w:rsid w:val="006C4836"/>
    <w:rsid w:val="006E015A"/>
    <w:rsid w:val="006E719A"/>
    <w:rsid w:val="006E77E3"/>
    <w:rsid w:val="006F0225"/>
    <w:rsid w:val="006F15D1"/>
    <w:rsid w:val="007007C7"/>
    <w:rsid w:val="00704CE3"/>
    <w:rsid w:val="00705BC5"/>
    <w:rsid w:val="00711EC9"/>
    <w:rsid w:val="0073383D"/>
    <w:rsid w:val="007407E9"/>
    <w:rsid w:val="0075089E"/>
    <w:rsid w:val="00755216"/>
    <w:rsid w:val="00761CF4"/>
    <w:rsid w:val="00770BAE"/>
    <w:rsid w:val="00794CCC"/>
    <w:rsid w:val="007B2FCF"/>
    <w:rsid w:val="007B39D9"/>
    <w:rsid w:val="007B515B"/>
    <w:rsid w:val="007B60C2"/>
    <w:rsid w:val="007C0DB2"/>
    <w:rsid w:val="007C38E4"/>
    <w:rsid w:val="007D57DF"/>
    <w:rsid w:val="007E12D3"/>
    <w:rsid w:val="007E7112"/>
    <w:rsid w:val="007F20B8"/>
    <w:rsid w:val="007F4DC7"/>
    <w:rsid w:val="00800C0D"/>
    <w:rsid w:val="0080233E"/>
    <w:rsid w:val="00802D4B"/>
    <w:rsid w:val="00803603"/>
    <w:rsid w:val="00805462"/>
    <w:rsid w:val="0081223D"/>
    <w:rsid w:val="00826ABF"/>
    <w:rsid w:val="00832A5A"/>
    <w:rsid w:val="00832FC8"/>
    <w:rsid w:val="00836898"/>
    <w:rsid w:val="00836B47"/>
    <w:rsid w:val="008404EE"/>
    <w:rsid w:val="00842AE5"/>
    <w:rsid w:val="00845823"/>
    <w:rsid w:val="00861937"/>
    <w:rsid w:val="00864881"/>
    <w:rsid w:val="00870A0A"/>
    <w:rsid w:val="00886A22"/>
    <w:rsid w:val="008913AE"/>
    <w:rsid w:val="008A61C1"/>
    <w:rsid w:val="008B1235"/>
    <w:rsid w:val="008B4E51"/>
    <w:rsid w:val="008C25A2"/>
    <w:rsid w:val="008C7626"/>
    <w:rsid w:val="008D1807"/>
    <w:rsid w:val="008D6506"/>
    <w:rsid w:val="008E628E"/>
    <w:rsid w:val="008E6B2D"/>
    <w:rsid w:val="00902AC1"/>
    <w:rsid w:val="009040FB"/>
    <w:rsid w:val="009161E6"/>
    <w:rsid w:val="009200FA"/>
    <w:rsid w:val="00921E6E"/>
    <w:rsid w:val="00926848"/>
    <w:rsid w:val="009313B1"/>
    <w:rsid w:val="00937156"/>
    <w:rsid w:val="00944926"/>
    <w:rsid w:val="00953411"/>
    <w:rsid w:val="009536EF"/>
    <w:rsid w:val="00955DD1"/>
    <w:rsid w:val="0095626E"/>
    <w:rsid w:val="00962F22"/>
    <w:rsid w:val="00964A62"/>
    <w:rsid w:val="00967F0C"/>
    <w:rsid w:val="0097159C"/>
    <w:rsid w:val="009745EE"/>
    <w:rsid w:val="00974C60"/>
    <w:rsid w:val="00976E2E"/>
    <w:rsid w:val="0098367C"/>
    <w:rsid w:val="009925F8"/>
    <w:rsid w:val="0099680E"/>
    <w:rsid w:val="009B2D68"/>
    <w:rsid w:val="009B5C97"/>
    <w:rsid w:val="009E57EC"/>
    <w:rsid w:val="009E58D7"/>
    <w:rsid w:val="009F16EF"/>
    <w:rsid w:val="009F5FD7"/>
    <w:rsid w:val="00A0079C"/>
    <w:rsid w:val="00A00B51"/>
    <w:rsid w:val="00A015DA"/>
    <w:rsid w:val="00A21DB4"/>
    <w:rsid w:val="00A22616"/>
    <w:rsid w:val="00A244CF"/>
    <w:rsid w:val="00A43BCA"/>
    <w:rsid w:val="00A56691"/>
    <w:rsid w:val="00A5758A"/>
    <w:rsid w:val="00A615F8"/>
    <w:rsid w:val="00A67231"/>
    <w:rsid w:val="00A74B1D"/>
    <w:rsid w:val="00A76760"/>
    <w:rsid w:val="00A77DEA"/>
    <w:rsid w:val="00A853F0"/>
    <w:rsid w:val="00A8556E"/>
    <w:rsid w:val="00A87566"/>
    <w:rsid w:val="00A92E61"/>
    <w:rsid w:val="00A93849"/>
    <w:rsid w:val="00AC6899"/>
    <w:rsid w:val="00AE1D8B"/>
    <w:rsid w:val="00AE4DAC"/>
    <w:rsid w:val="00AF72AB"/>
    <w:rsid w:val="00B02A2C"/>
    <w:rsid w:val="00B030CA"/>
    <w:rsid w:val="00B03A8D"/>
    <w:rsid w:val="00B0652C"/>
    <w:rsid w:val="00B207AF"/>
    <w:rsid w:val="00B21803"/>
    <w:rsid w:val="00B26A42"/>
    <w:rsid w:val="00B306DB"/>
    <w:rsid w:val="00B4413F"/>
    <w:rsid w:val="00B45019"/>
    <w:rsid w:val="00B51BB5"/>
    <w:rsid w:val="00B6075B"/>
    <w:rsid w:val="00B97884"/>
    <w:rsid w:val="00B97F10"/>
    <w:rsid w:val="00BA4837"/>
    <w:rsid w:val="00BA73EA"/>
    <w:rsid w:val="00BB2D75"/>
    <w:rsid w:val="00BC3E73"/>
    <w:rsid w:val="00BD0A5B"/>
    <w:rsid w:val="00BD143C"/>
    <w:rsid w:val="00BD4497"/>
    <w:rsid w:val="00BE0F4D"/>
    <w:rsid w:val="00BE1A0E"/>
    <w:rsid w:val="00BE1F18"/>
    <w:rsid w:val="00BE4341"/>
    <w:rsid w:val="00BE5379"/>
    <w:rsid w:val="00BE7F04"/>
    <w:rsid w:val="00BF18F7"/>
    <w:rsid w:val="00C02F9C"/>
    <w:rsid w:val="00C11C37"/>
    <w:rsid w:val="00C13C86"/>
    <w:rsid w:val="00C172F8"/>
    <w:rsid w:val="00C17E2B"/>
    <w:rsid w:val="00C330C2"/>
    <w:rsid w:val="00C51B15"/>
    <w:rsid w:val="00C56EAB"/>
    <w:rsid w:val="00C57FBB"/>
    <w:rsid w:val="00C75941"/>
    <w:rsid w:val="00C84E5C"/>
    <w:rsid w:val="00C91C9C"/>
    <w:rsid w:val="00C94A81"/>
    <w:rsid w:val="00C95EE4"/>
    <w:rsid w:val="00CA2CD1"/>
    <w:rsid w:val="00CA68F8"/>
    <w:rsid w:val="00CD2B54"/>
    <w:rsid w:val="00CD2B75"/>
    <w:rsid w:val="00CE6E0C"/>
    <w:rsid w:val="00CF3DFD"/>
    <w:rsid w:val="00D026E3"/>
    <w:rsid w:val="00D06E09"/>
    <w:rsid w:val="00D16CE3"/>
    <w:rsid w:val="00D22B56"/>
    <w:rsid w:val="00D33013"/>
    <w:rsid w:val="00D33859"/>
    <w:rsid w:val="00D378BC"/>
    <w:rsid w:val="00D415B4"/>
    <w:rsid w:val="00D41A0F"/>
    <w:rsid w:val="00D4318D"/>
    <w:rsid w:val="00D4619B"/>
    <w:rsid w:val="00D46682"/>
    <w:rsid w:val="00D46780"/>
    <w:rsid w:val="00D51441"/>
    <w:rsid w:val="00D6039E"/>
    <w:rsid w:val="00D63A56"/>
    <w:rsid w:val="00D661D1"/>
    <w:rsid w:val="00D67C7F"/>
    <w:rsid w:val="00D715EF"/>
    <w:rsid w:val="00D830EA"/>
    <w:rsid w:val="00D850F9"/>
    <w:rsid w:val="00D87F35"/>
    <w:rsid w:val="00D928F7"/>
    <w:rsid w:val="00D95B68"/>
    <w:rsid w:val="00DA7563"/>
    <w:rsid w:val="00DB10A6"/>
    <w:rsid w:val="00DC2B14"/>
    <w:rsid w:val="00DC3974"/>
    <w:rsid w:val="00DD189B"/>
    <w:rsid w:val="00DE5C24"/>
    <w:rsid w:val="00DE7F51"/>
    <w:rsid w:val="00DF3952"/>
    <w:rsid w:val="00E11699"/>
    <w:rsid w:val="00E13721"/>
    <w:rsid w:val="00E34EDD"/>
    <w:rsid w:val="00E358AA"/>
    <w:rsid w:val="00E41F70"/>
    <w:rsid w:val="00E55799"/>
    <w:rsid w:val="00E5764D"/>
    <w:rsid w:val="00E7241A"/>
    <w:rsid w:val="00E82D53"/>
    <w:rsid w:val="00EB1DAD"/>
    <w:rsid w:val="00EB4B4C"/>
    <w:rsid w:val="00EB4F1C"/>
    <w:rsid w:val="00EB6E2E"/>
    <w:rsid w:val="00ED127C"/>
    <w:rsid w:val="00F07C84"/>
    <w:rsid w:val="00F1246E"/>
    <w:rsid w:val="00F175A3"/>
    <w:rsid w:val="00F24579"/>
    <w:rsid w:val="00F31687"/>
    <w:rsid w:val="00F353F1"/>
    <w:rsid w:val="00F52320"/>
    <w:rsid w:val="00F659B4"/>
    <w:rsid w:val="00F71115"/>
    <w:rsid w:val="00F84421"/>
    <w:rsid w:val="00F864FA"/>
    <w:rsid w:val="00F86D50"/>
    <w:rsid w:val="00FA1D25"/>
    <w:rsid w:val="00FB327C"/>
    <w:rsid w:val="00FB784C"/>
    <w:rsid w:val="00FD48A6"/>
    <w:rsid w:val="00FE4E8F"/>
    <w:rsid w:val="00FE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7A42C"/>
  <w15:docId w15:val="{7833CD03-2210-C943-9EDC-5CF0DF4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E628E"/>
    <w:pPr>
      <w:tabs>
        <w:tab w:val="center" w:pos="4536"/>
        <w:tab w:val="right" w:pos="9072"/>
      </w:tabs>
    </w:pPr>
  </w:style>
  <w:style w:type="character" w:styleId="Hiperhivatkozs">
    <w:name w:val="Hyperlink"/>
    <w:rsid w:val="008E628E"/>
    <w:rPr>
      <w:color w:val="0000FF"/>
      <w:u w:val="single"/>
    </w:rPr>
  </w:style>
  <w:style w:type="paragraph" w:styleId="llb">
    <w:name w:val="footer"/>
    <w:basedOn w:val="Norml"/>
    <w:rsid w:val="008E628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45FD1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FD1"/>
    <w:rPr>
      <w:rFonts w:ascii="Lucida Grande" w:hAnsi="Lucida Grande"/>
      <w:sz w:val="18"/>
      <w:szCs w:val="18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F17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ztaloskonyhahu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9817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Megrendelő Neve:    Kis Gábor</vt:lpstr>
      <vt:lpstr>Megrendelő Neve:    Kis Gábor</vt:lpstr>
    </vt:vector>
  </TitlesOfParts>
  <Company>GlaxoSmithKline</Company>
  <LinksUpToDate>false</LinksUpToDate>
  <CharactersWithSpaces>11217</CharactersWithSpaces>
  <SharedDoc>false</SharedDoc>
  <HLinks>
    <vt:vector size="30" baseType="variant">
      <vt:variant>
        <vt:i4>4522109</vt:i4>
      </vt:variant>
      <vt:variant>
        <vt:i4>6</vt:i4>
      </vt:variant>
      <vt:variant>
        <vt:i4>0</vt:i4>
      </vt:variant>
      <vt:variant>
        <vt:i4>5</vt:i4>
      </vt:variant>
      <vt:variant>
        <vt:lpwstr>http://www.asztalos-konyhak.eoldal.hu</vt:lpwstr>
      </vt:variant>
      <vt:variant>
        <vt:lpwstr/>
      </vt:variant>
      <vt:variant>
        <vt:i4>524375</vt:i4>
      </vt:variant>
      <vt:variant>
        <vt:i4>3</vt:i4>
      </vt:variant>
      <vt:variant>
        <vt:i4>0</vt:i4>
      </vt:variant>
      <vt:variant>
        <vt:i4>5</vt:i4>
      </vt:variant>
      <vt:variant>
        <vt:lpwstr>http://www.asztaloskonyha.hu</vt:lpwstr>
      </vt:variant>
      <vt:variant>
        <vt:lpwstr/>
      </vt:variant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mailto:asztaloskonyhahu@gmail.com</vt:lpwstr>
      </vt:variant>
      <vt:variant>
        <vt:lpwstr/>
      </vt:variant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mailto:asztaloskonyhahu@gmail.com</vt:lpwstr>
      </vt:variant>
      <vt:variant>
        <vt:lpwstr/>
      </vt:variant>
      <vt:variant>
        <vt:i4>8060956</vt:i4>
      </vt:variant>
      <vt:variant>
        <vt:i4>16164</vt:i4>
      </vt:variant>
      <vt:variant>
        <vt:i4>1025</vt:i4>
      </vt:variant>
      <vt:variant>
        <vt:i4>1</vt:i4>
      </vt:variant>
      <vt:variant>
        <vt:lpwstr>Asztaloskonyha_Kft_logo_5_7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    Kis Gábor</dc:title>
  <dc:creator>kqs66083</dc:creator>
  <cp:lastModifiedBy>Janos Sari</cp:lastModifiedBy>
  <cp:revision>2</cp:revision>
  <cp:lastPrinted>2013-07-17T06:42:00Z</cp:lastPrinted>
  <dcterms:created xsi:type="dcterms:W3CDTF">2021-09-28T17:04:00Z</dcterms:created>
  <dcterms:modified xsi:type="dcterms:W3CDTF">2021-09-28T17:04:00Z</dcterms:modified>
</cp:coreProperties>
</file>